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0B51" w14:textId="77777777" w:rsidR="0074252E" w:rsidRDefault="0074252E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029CB" w14:textId="77777777" w:rsidR="0074252E" w:rsidRDefault="0074252E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FDDF2" w14:textId="77777777" w:rsidR="0074252E" w:rsidRDefault="0074252E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707CC" w14:textId="77777777" w:rsidR="0074252E" w:rsidRDefault="0074252E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1A749" w14:textId="77777777" w:rsidR="0074252E" w:rsidRDefault="0074252E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E5D90" w14:textId="13B2CA25" w:rsidR="00136EBD" w:rsidRDefault="00E24B40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Path Discussion</w:t>
      </w:r>
    </w:p>
    <w:p w14:paraId="439F8D18" w14:textId="77777777" w:rsidR="0074252E" w:rsidRDefault="0074252E" w:rsidP="007425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0CAAFD" w14:textId="537B7E0D" w:rsidR="0074252E" w:rsidRPr="00F23FF0" w:rsidRDefault="00E24B40" w:rsidP="007425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14:paraId="570891BD" w14:textId="77777777" w:rsidR="0074252E" w:rsidRPr="00F23FF0" w:rsidRDefault="00E24B40" w:rsidP="007425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14:paraId="7ECBD3BA" w14:textId="77777777" w:rsidR="0074252E" w:rsidRPr="00F23FF0" w:rsidRDefault="00E24B40" w:rsidP="007425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6C867F21" w14:textId="77777777" w:rsidR="0074252E" w:rsidRPr="00F23FF0" w:rsidRDefault="00E24B40" w:rsidP="007425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14:paraId="7EC7F8DD" w14:textId="77777777" w:rsidR="0074252E" w:rsidRPr="00F23FF0" w:rsidRDefault="00E24B40" w:rsidP="007425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34A7F33D" w14:textId="77777777" w:rsidR="00136EBD" w:rsidRDefault="00136EBD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BE2A0" w14:textId="77777777" w:rsidR="0074252E" w:rsidRDefault="00E24B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5DC36D" w14:textId="58A33B6E" w:rsidR="00460F3B" w:rsidRPr="00136EBD" w:rsidRDefault="00E24B40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EB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Prompt 1</w:t>
      </w:r>
    </w:p>
    <w:p w14:paraId="64618300" w14:textId="7784BA1E" w:rsidR="00460F3B" w:rsidRPr="00136EBD" w:rsidRDefault="00E24B40" w:rsidP="00136EBD">
      <w:pPr>
        <w:tabs>
          <w:tab w:val="left" w:pos="11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tab/>
      </w:r>
      <w:r w:rsidR="00E67665" w:rsidRPr="00136EBD">
        <w:rPr>
          <w:rFonts w:ascii="Times New Roman" w:hAnsi="Times New Roman" w:cs="Times New Roman"/>
          <w:sz w:val="24"/>
          <w:szCs w:val="24"/>
        </w:rPr>
        <w:t>Body cells play a critical role in the body of a human being</w:t>
      </w:r>
      <w:r w:rsidR="00493B45" w:rsidRPr="00136EBD">
        <w:rPr>
          <w:rFonts w:ascii="Times New Roman" w:hAnsi="Times New Roman" w:cs="Times New Roman"/>
          <w:sz w:val="24"/>
          <w:szCs w:val="24"/>
        </w:rPr>
        <w:t xml:space="preserve">. </w:t>
      </w:r>
      <w:r w:rsidR="00DE0E9C" w:rsidRPr="00136EB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36024" w:rsidRPr="00136EBD">
        <w:rPr>
          <w:rFonts w:ascii="Times New Roman" w:hAnsi="Times New Roman" w:cs="Times New Roman"/>
          <w:sz w:val="24"/>
          <w:szCs w:val="24"/>
        </w:rPr>
        <w:t xml:space="preserve">they always </w:t>
      </w:r>
      <w:r w:rsidR="009334E4" w:rsidRPr="00136EBD">
        <w:rPr>
          <w:rFonts w:ascii="Times New Roman" w:hAnsi="Times New Roman" w:cs="Times New Roman"/>
          <w:sz w:val="24"/>
          <w:szCs w:val="24"/>
        </w:rPr>
        <w:t xml:space="preserve">require a </w:t>
      </w:r>
      <w:r w:rsidR="00156514" w:rsidRPr="00136EBD">
        <w:rPr>
          <w:rFonts w:ascii="Times New Roman" w:hAnsi="Times New Roman" w:cs="Times New Roman"/>
          <w:sz w:val="24"/>
          <w:szCs w:val="24"/>
        </w:rPr>
        <w:t xml:space="preserve">continuous </w:t>
      </w:r>
      <w:r w:rsidR="00292264" w:rsidRPr="00136EBD">
        <w:rPr>
          <w:rFonts w:ascii="Times New Roman" w:hAnsi="Times New Roman" w:cs="Times New Roman"/>
          <w:sz w:val="24"/>
          <w:szCs w:val="24"/>
        </w:rPr>
        <w:t xml:space="preserve">supply of oxygen and </w:t>
      </w:r>
      <w:r w:rsidR="00901B19" w:rsidRPr="00136EBD">
        <w:rPr>
          <w:rFonts w:ascii="Times New Roman" w:hAnsi="Times New Roman" w:cs="Times New Roman"/>
          <w:sz w:val="24"/>
          <w:szCs w:val="24"/>
        </w:rPr>
        <w:t xml:space="preserve">nutrients. </w:t>
      </w:r>
      <w:r w:rsidR="001A5A85" w:rsidRPr="00136EBD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796566" w:rsidRPr="00136EBD">
        <w:rPr>
          <w:rFonts w:ascii="Times New Roman" w:hAnsi="Times New Roman" w:cs="Times New Roman"/>
          <w:sz w:val="24"/>
          <w:szCs w:val="24"/>
        </w:rPr>
        <w:t xml:space="preserve">when the cells </w:t>
      </w:r>
      <w:r w:rsidR="0023425D" w:rsidRPr="00136EBD">
        <w:rPr>
          <w:rFonts w:ascii="Times New Roman" w:hAnsi="Times New Roman" w:cs="Times New Roman"/>
          <w:sz w:val="24"/>
          <w:szCs w:val="24"/>
        </w:rPr>
        <w:t xml:space="preserve">in the </w:t>
      </w:r>
      <w:r w:rsidR="008B0D06" w:rsidRPr="00136EBD">
        <w:rPr>
          <w:rFonts w:ascii="Times New Roman" w:hAnsi="Times New Roman" w:cs="Times New Roman"/>
          <w:sz w:val="24"/>
          <w:szCs w:val="24"/>
        </w:rPr>
        <w:t xml:space="preserve">brain tissue </w:t>
      </w:r>
      <w:r w:rsidR="00C23D3F" w:rsidRPr="00136EBD">
        <w:rPr>
          <w:rFonts w:ascii="Times New Roman" w:hAnsi="Times New Roman" w:cs="Times New Roman"/>
          <w:sz w:val="24"/>
          <w:szCs w:val="24"/>
        </w:rPr>
        <w:t xml:space="preserve">do not </w:t>
      </w:r>
      <w:r w:rsidR="00212C33" w:rsidRPr="00136EBD">
        <w:rPr>
          <w:rFonts w:ascii="Times New Roman" w:hAnsi="Times New Roman" w:cs="Times New Roman"/>
          <w:sz w:val="24"/>
          <w:szCs w:val="24"/>
        </w:rPr>
        <w:t xml:space="preserve">get </w:t>
      </w:r>
      <w:r w:rsidR="00EE4DE3" w:rsidRPr="00136EBD">
        <w:rPr>
          <w:rFonts w:ascii="Times New Roman" w:hAnsi="Times New Roman" w:cs="Times New Roman"/>
          <w:sz w:val="24"/>
          <w:szCs w:val="24"/>
        </w:rPr>
        <w:t xml:space="preserve">enough </w:t>
      </w:r>
      <w:r w:rsidR="00DB7198" w:rsidRPr="00136EBD">
        <w:rPr>
          <w:rFonts w:ascii="Times New Roman" w:hAnsi="Times New Roman" w:cs="Times New Roman"/>
          <w:sz w:val="24"/>
          <w:szCs w:val="24"/>
        </w:rPr>
        <w:t>oxygen,</w:t>
      </w:r>
      <w:r w:rsidR="00FA2720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9E5A3C" w:rsidRPr="00136EBD">
        <w:rPr>
          <w:rFonts w:ascii="Times New Roman" w:hAnsi="Times New Roman" w:cs="Times New Roman"/>
          <w:sz w:val="24"/>
          <w:szCs w:val="24"/>
        </w:rPr>
        <w:t xml:space="preserve">they </w:t>
      </w:r>
      <w:r w:rsidR="00D628AD" w:rsidRPr="00136EBD">
        <w:rPr>
          <w:rFonts w:ascii="Times New Roman" w:hAnsi="Times New Roman" w:cs="Times New Roman"/>
          <w:sz w:val="24"/>
          <w:szCs w:val="24"/>
        </w:rPr>
        <w:t xml:space="preserve">start to die </w:t>
      </w:r>
      <w:r w:rsidR="00EA5812" w:rsidRPr="00136EBD">
        <w:rPr>
          <w:rFonts w:ascii="Times New Roman" w:hAnsi="Times New Roman" w:cs="Times New Roman"/>
          <w:sz w:val="24"/>
          <w:szCs w:val="24"/>
        </w:rPr>
        <w:t xml:space="preserve">hence causing </w:t>
      </w:r>
      <w:r w:rsidR="00372496" w:rsidRPr="00136EBD">
        <w:rPr>
          <w:rFonts w:ascii="Times New Roman" w:hAnsi="Times New Roman" w:cs="Times New Roman"/>
          <w:sz w:val="24"/>
          <w:szCs w:val="24"/>
        </w:rPr>
        <w:t xml:space="preserve">a stroke. </w:t>
      </w:r>
      <w:r w:rsidR="00136EBD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Ojaghihaghighi et al. (2017)</w:t>
      </w:r>
      <w:r w:rsidR="00C62581" w:rsidRPr="00136EBD">
        <w:rPr>
          <w:rFonts w:ascii="Times New Roman" w:hAnsi="Times New Roman" w:cs="Times New Roman"/>
          <w:sz w:val="24"/>
          <w:szCs w:val="24"/>
        </w:rPr>
        <w:t xml:space="preserve"> emphasized</w:t>
      </w:r>
      <w:r w:rsidR="00DB7198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A32922">
        <w:rPr>
          <w:rFonts w:ascii="Times New Roman" w:hAnsi="Times New Roman" w:cs="Times New Roman"/>
          <w:sz w:val="24"/>
          <w:szCs w:val="24"/>
        </w:rPr>
        <w:t xml:space="preserve">as stroke </w:t>
      </w:r>
      <w:r w:rsidR="00543609" w:rsidRPr="00136EBD">
        <w:rPr>
          <w:rFonts w:ascii="Times New Roman" w:hAnsi="Times New Roman" w:cs="Times New Roman"/>
          <w:sz w:val="24"/>
          <w:szCs w:val="24"/>
        </w:rPr>
        <w:t xml:space="preserve">a </w:t>
      </w:r>
      <w:r w:rsidR="00FC0158" w:rsidRPr="00136EBD">
        <w:rPr>
          <w:rFonts w:ascii="Times New Roman" w:hAnsi="Times New Roman" w:cs="Times New Roman"/>
          <w:sz w:val="24"/>
          <w:szCs w:val="24"/>
        </w:rPr>
        <w:t>health</w:t>
      </w:r>
      <w:r w:rsidR="00495268" w:rsidRPr="00136EBD">
        <w:rPr>
          <w:rFonts w:ascii="Times New Roman" w:hAnsi="Times New Roman" w:cs="Times New Roman"/>
          <w:sz w:val="24"/>
          <w:szCs w:val="24"/>
        </w:rPr>
        <w:t xml:space="preserve"> emergency </w:t>
      </w:r>
      <w:r w:rsidR="00A32922">
        <w:rPr>
          <w:rFonts w:ascii="Times New Roman" w:hAnsi="Times New Roman" w:cs="Times New Roman"/>
          <w:sz w:val="24"/>
          <w:szCs w:val="24"/>
        </w:rPr>
        <w:t>requiring</w:t>
      </w:r>
      <w:bookmarkStart w:id="0" w:name="_GoBack"/>
      <w:bookmarkEnd w:id="0"/>
      <w:r w:rsidR="00FC0158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8B2F7B" w:rsidRPr="00136EBD">
        <w:rPr>
          <w:rFonts w:ascii="Times New Roman" w:hAnsi="Times New Roman" w:cs="Times New Roman"/>
          <w:sz w:val="24"/>
          <w:szCs w:val="24"/>
        </w:rPr>
        <w:t>critical</w:t>
      </w:r>
      <w:r w:rsidR="00F26178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8B2F7B" w:rsidRPr="00136EBD">
        <w:rPr>
          <w:rFonts w:ascii="Times New Roman" w:hAnsi="Times New Roman" w:cs="Times New Roman"/>
          <w:sz w:val="24"/>
          <w:szCs w:val="24"/>
        </w:rPr>
        <w:t xml:space="preserve">treatment </w:t>
      </w:r>
      <w:r w:rsidR="00C02055" w:rsidRPr="00136EBD">
        <w:rPr>
          <w:rFonts w:ascii="Times New Roman" w:hAnsi="Times New Roman" w:cs="Times New Roman"/>
          <w:sz w:val="24"/>
          <w:szCs w:val="24"/>
        </w:rPr>
        <w:t xml:space="preserve">because </w:t>
      </w:r>
      <w:r w:rsidR="00D56DC0" w:rsidRPr="00136EBD">
        <w:rPr>
          <w:rFonts w:ascii="Times New Roman" w:hAnsi="Times New Roman" w:cs="Times New Roman"/>
          <w:sz w:val="24"/>
          <w:szCs w:val="24"/>
        </w:rPr>
        <w:t xml:space="preserve">when </w:t>
      </w:r>
      <w:r w:rsidR="008026A3" w:rsidRPr="00136EBD">
        <w:rPr>
          <w:rFonts w:ascii="Times New Roman" w:hAnsi="Times New Roman" w:cs="Times New Roman"/>
          <w:sz w:val="24"/>
          <w:szCs w:val="24"/>
        </w:rPr>
        <w:t xml:space="preserve">detected, early therapeutic procedures can start, </w:t>
      </w:r>
      <w:r w:rsidR="00EA7984" w:rsidRPr="00136EBD">
        <w:rPr>
          <w:rFonts w:ascii="Times New Roman" w:hAnsi="Times New Roman" w:cs="Times New Roman"/>
          <w:sz w:val="24"/>
          <w:szCs w:val="24"/>
        </w:rPr>
        <w:t xml:space="preserve">reducing </w:t>
      </w:r>
      <w:r w:rsidR="00BA4D87" w:rsidRPr="00136EBD">
        <w:rPr>
          <w:rFonts w:ascii="Times New Roman" w:hAnsi="Times New Roman" w:cs="Times New Roman"/>
          <w:sz w:val="24"/>
          <w:szCs w:val="24"/>
        </w:rPr>
        <w:t xml:space="preserve">the chances of permanent </w:t>
      </w:r>
      <w:r w:rsidR="00587653" w:rsidRPr="00136EBD">
        <w:rPr>
          <w:rFonts w:ascii="Times New Roman" w:hAnsi="Times New Roman" w:cs="Times New Roman"/>
          <w:sz w:val="24"/>
          <w:szCs w:val="24"/>
        </w:rPr>
        <w:t>damage.</w:t>
      </w:r>
      <w:r w:rsidR="00790E8F" w:rsidRPr="00136EBD">
        <w:rPr>
          <w:rFonts w:ascii="Times New Roman" w:hAnsi="Times New Roman" w:cs="Times New Roman"/>
          <w:sz w:val="24"/>
          <w:szCs w:val="24"/>
        </w:rPr>
        <w:t xml:space="preserve"> There </w:t>
      </w:r>
      <w:r w:rsidR="00FE4FD8" w:rsidRPr="00136EBD">
        <w:rPr>
          <w:rFonts w:ascii="Times New Roman" w:hAnsi="Times New Roman" w:cs="Times New Roman"/>
          <w:sz w:val="24"/>
          <w:szCs w:val="24"/>
        </w:rPr>
        <w:t>are two</w:t>
      </w:r>
      <w:r w:rsidR="003E0268" w:rsidRPr="00136EBD">
        <w:rPr>
          <w:rFonts w:ascii="Times New Roman" w:hAnsi="Times New Roman" w:cs="Times New Roman"/>
          <w:sz w:val="24"/>
          <w:szCs w:val="24"/>
        </w:rPr>
        <w:t xml:space="preserve"> main types of </w:t>
      </w:r>
      <w:r w:rsidR="000561FD" w:rsidRPr="00136EBD">
        <w:rPr>
          <w:rFonts w:ascii="Times New Roman" w:hAnsi="Times New Roman" w:cs="Times New Roman"/>
          <w:sz w:val="24"/>
          <w:szCs w:val="24"/>
        </w:rPr>
        <w:t>strokes</w:t>
      </w:r>
      <w:r w:rsidR="003E0268" w:rsidRPr="00136EBD">
        <w:rPr>
          <w:rFonts w:ascii="Times New Roman" w:hAnsi="Times New Roman" w:cs="Times New Roman"/>
          <w:sz w:val="24"/>
          <w:szCs w:val="24"/>
        </w:rPr>
        <w:t xml:space="preserve"> the </w:t>
      </w:r>
      <w:r w:rsidR="003946EC" w:rsidRPr="00136EBD">
        <w:rPr>
          <w:rFonts w:ascii="Times New Roman" w:hAnsi="Times New Roman" w:cs="Times New Roman"/>
          <w:sz w:val="24"/>
          <w:szCs w:val="24"/>
        </w:rPr>
        <w:t xml:space="preserve">Ischemic and </w:t>
      </w:r>
      <w:r w:rsidR="00B15200" w:rsidRPr="00136EBD">
        <w:rPr>
          <w:rFonts w:ascii="Times New Roman" w:hAnsi="Times New Roman" w:cs="Times New Roman"/>
          <w:sz w:val="24"/>
          <w:szCs w:val="24"/>
        </w:rPr>
        <w:t>Hemorrhagic</w:t>
      </w:r>
      <w:r w:rsidR="00602C51" w:rsidRPr="00136EBD">
        <w:rPr>
          <w:rFonts w:ascii="Times New Roman" w:hAnsi="Times New Roman" w:cs="Times New Roman"/>
          <w:sz w:val="24"/>
          <w:szCs w:val="24"/>
        </w:rPr>
        <w:t xml:space="preserve"> stroke.</w:t>
      </w:r>
      <w:r w:rsidR="00FA18ED" w:rsidRPr="00136EBD">
        <w:rPr>
          <w:rFonts w:ascii="Times New Roman" w:hAnsi="Times New Roman" w:cs="Times New Roman"/>
          <w:sz w:val="24"/>
          <w:szCs w:val="24"/>
        </w:rPr>
        <w:t xml:space="preserve"> Ischemic stroke </w:t>
      </w:r>
      <w:r w:rsidR="000561FD" w:rsidRPr="00136EBD">
        <w:rPr>
          <w:rFonts w:ascii="Times New Roman" w:hAnsi="Times New Roman" w:cs="Times New Roman"/>
          <w:sz w:val="24"/>
          <w:szCs w:val="24"/>
        </w:rPr>
        <w:t xml:space="preserve">is also </w:t>
      </w:r>
      <w:r w:rsidR="00150F38" w:rsidRPr="00136EBD">
        <w:rPr>
          <w:rFonts w:ascii="Times New Roman" w:hAnsi="Times New Roman" w:cs="Times New Roman"/>
          <w:sz w:val="24"/>
          <w:szCs w:val="24"/>
        </w:rPr>
        <w:t xml:space="preserve">called </w:t>
      </w:r>
      <w:r w:rsidR="003D225F" w:rsidRPr="00136EBD">
        <w:rPr>
          <w:rFonts w:ascii="Times New Roman" w:hAnsi="Times New Roman" w:cs="Times New Roman"/>
          <w:sz w:val="24"/>
          <w:szCs w:val="24"/>
        </w:rPr>
        <w:t xml:space="preserve">cerebral ischemia </w:t>
      </w:r>
      <w:r w:rsidR="00E31B90" w:rsidRPr="00136EBD">
        <w:rPr>
          <w:rFonts w:ascii="Times New Roman" w:hAnsi="Times New Roman" w:cs="Times New Roman"/>
          <w:sz w:val="24"/>
          <w:szCs w:val="24"/>
        </w:rPr>
        <w:t xml:space="preserve">and is </w:t>
      </w:r>
      <w:r w:rsidR="00BD7E59" w:rsidRPr="00136EBD">
        <w:rPr>
          <w:rFonts w:ascii="Times New Roman" w:hAnsi="Times New Roman" w:cs="Times New Roman"/>
          <w:sz w:val="24"/>
          <w:szCs w:val="24"/>
        </w:rPr>
        <w:t>instigated</w:t>
      </w:r>
      <w:r w:rsidR="00E31B90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3250DD" w:rsidRPr="00136EBD">
        <w:rPr>
          <w:rFonts w:ascii="Times New Roman" w:hAnsi="Times New Roman" w:cs="Times New Roman"/>
          <w:sz w:val="24"/>
          <w:szCs w:val="24"/>
        </w:rPr>
        <w:t xml:space="preserve">by the </w:t>
      </w:r>
      <w:r w:rsidR="00BD7E59" w:rsidRPr="00136EBD">
        <w:rPr>
          <w:rFonts w:ascii="Times New Roman" w:hAnsi="Times New Roman" w:cs="Times New Roman"/>
          <w:sz w:val="24"/>
          <w:szCs w:val="24"/>
        </w:rPr>
        <w:t>obstruction</w:t>
      </w:r>
      <w:r w:rsidR="00AD32A1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E37B9C" w:rsidRPr="00136EBD">
        <w:rPr>
          <w:rFonts w:ascii="Times New Roman" w:hAnsi="Times New Roman" w:cs="Times New Roman"/>
          <w:sz w:val="24"/>
          <w:szCs w:val="24"/>
        </w:rPr>
        <w:t xml:space="preserve">in an artery </w:t>
      </w:r>
      <w:r w:rsidR="00DC7D1E" w:rsidRPr="00136EBD">
        <w:rPr>
          <w:rFonts w:ascii="Times New Roman" w:hAnsi="Times New Roman" w:cs="Times New Roman"/>
          <w:sz w:val="24"/>
          <w:szCs w:val="24"/>
        </w:rPr>
        <w:t xml:space="preserve">that </w:t>
      </w:r>
      <w:r w:rsidR="00FF208C" w:rsidRPr="00136EBD">
        <w:rPr>
          <w:rFonts w:ascii="Times New Roman" w:hAnsi="Times New Roman" w:cs="Times New Roman"/>
          <w:sz w:val="24"/>
          <w:szCs w:val="24"/>
        </w:rPr>
        <w:t xml:space="preserve">provides </w:t>
      </w:r>
      <w:r w:rsidR="009376AA" w:rsidRPr="00136EBD">
        <w:rPr>
          <w:rFonts w:ascii="Times New Roman" w:hAnsi="Times New Roman" w:cs="Times New Roman"/>
          <w:sz w:val="24"/>
          <w:szCs w:val="24"/>
        </w:rPr>
        <w:t xml:space="preserve">blood to the </w:t>
      </w:r>
      <w:r w:rsidR="0083752C" w:rsidRPr="00136EBD">
        <w:rPr>
          <w:rFonts w:ascii="Times New Roman" w:hAnsi="Times New Roman" w:cs="Times New Roman"/>
          <w:sz w:val="24"/>
          <w:szCs w:val="24"/>
        </w:rPr>
        <w:t>brain</w:t>
      </w:r>
      <w:r w:rsidR="001C7A37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673B27" w:rsidRPr="00136EBD">
        <w:rPr>
          <w:rFonts w:ascii="Times New Roman" w:hAnsi="Times New Roman" w:cs="Times New Roman"/>
          <w:sz w:val="24"/>
          <w:szCs w:val="24"/>
        </w:rPr>
        <w:t>(</w:t>
      </w:r>
      <w:r w:rsidR="00673B27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Randolph, 2016)</w:t>
      </w:r>
      <w:r w:rsidR="0083752C" w:rsidRPr="00136EBD">
        <w:rPr>
          <w:rFonts w:ascii="Times New Roman" w:hAnsi="Times New Roman" w:cs="Times New Roman"/>
          <w:sz w:val="24"/>
          <w:szCs w:val="24"/>
        </w:rPr>
        <w:t>.</w:t>
      </w:r>
      <w:r w:rsidR="00126ECB" w:rsidRPr="00136EBD">
        <w:rPr>
          <w:rFonts w:ascii="Times New Roman" w:hAnsi="Times New Roman" w:cs="Times New Roman"/>
          <w:sz w:val="24"/>
          <w:szCs w:val="24"/>
        </w:rPr>
        <w:t xml:space="preserve"> The obstruction </w:t>
      </w:r>
      <w:r w:rsidR="00AE61E1" w:rsidRPr="00136EBD">
        <w:rPr>
          <w:rFonts w:ascii="Times New Roman" w:hAnsi="Times New Roman" w:cs="Times New Roman"/>
          <w:sz w:val="24"/>
          <w:szCs w:val="24"/>
        </w:rPr>
        <w:t xml:space="preserve">decreases the </w:t>
      </w:r>
      <w:r w:rsidR="005217D3" w:rsidRPr="00136EBD">
        <w:rPr>
          <w:rFonts w:ascii="Times New Roman" w:hAnsi="Times New Roman" w:cs="Times New Roman"/>
          <w:sz w:val="24"/>
          <w:szCs w:val="24"/>
        </w:rPr>
        <w:t>blo</w:t>
      </w:r>
      <w:r w:rsidR="00F42C51" w:rsidRPr="00136EBD">
        <w:rPr>
          <w:rFonts w:ascii="Times New Roman" w:hAnsi="Times New Roman" w:cs="Times New Roman"/>
          <w:sz w:val="24"/>
          <w:szCs w:val="24"/>
        </w:rPr>
        <w:t xml:space="preserve">od </w:t>
      </w:r>
      <w:r w:rsidR="004041FD" w:rsidRPr="00136EBD">
        <w:rPr>
          <w:rFonts w:ascii="Times New Roman" w:hAnsi="Times New Roman" w:cs="Times New Roman"/>
          <w:sz w:val="24"/>
          <w:szCs w:val="24"/>
        </w:rPr>
        <w:t xml:space="preserve">and oxygen supply to the </w:t>
      </w:r>
      <w:r w:rsidR="00117393" w:rsidRPr="00136EBD">
        <w:rPr>
          <w:rFonts w:ascii="Times New Roman" w:hAnsi="Times New Roman" w:cs="Times New Roman"/>
          <w:sz w:val="24"/>
          <w:szCs w:val="24"/>
        </w:rPr>
        <w:t>b</w:t>
      </w:r>
      <w:r w:rsidR="004041FD" w:rsidRPr="00136EBD">
        <w:rPr>
          <w:rFonts w:ascii="Times New Roman" w:hAnsi="Times New Roman" w:cs="Times New Roman"/>
          <w:sz w:val="24"/>
          <w:szCs w:val="24"/>
        </w:rPr>
        <w:t xml:space="preserve">rain </w:t>
      </w:r>
      <w:r w:rsidR="00525B58" w:rsidRPr="00136EBD">
        <w:rPr>
          <w:rFonts w:ascii="Times New Roman" w:hAnsi="Times New Roman" w:cs="Times New Roman"/>
          <w:sz w:val="24"/>
          <w:szCs w:val="24"/>
        </w:rPr>
        <w:t xml:space="preserve">resulting </w:t>
      </w:r>
      <w:r w:rsidR="00763717" w:rsidRPr="00136EBD">
        <w:rPr>
          <w:rFonts w:ascii="Times New Roman" w:hAnsi="Times New Roman" w:cs="Times New Roman"/>
          <w:sz w:val="24"/>
          <w:szCs w:val="24"/>
        </w:rPr>
        <w:t>in harm</w:t>
      </w:r>
      <w:r w:rsidR="006F696D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16116E" w:rsidRPr="00136EBD">
        <w:rPr>
          <w:rFonts w:ascii="Times New Roman" w:hAnsi="Times New Roman" w:cs="Times New Roman"/>
          <w:sz w:val="24"/>
          <w:szCs w:val="24"/>
        </w:rPr>
        <w:t>or death of brain cells</w:t>
      </w:r>
      <w:r w:rsidR="004E6C66" w:rsidRPr="00136EBD">
        <w:rPr>
          <w:rFonts w:ascii="Times New Roman" w:hAnsi="Times New Roman" w:cs="Times New Roman"/>
          <w:sz w:val="24"/>
          <w:szCs w:val="24"/>
        </w:rPr>
        <w:t>.</w:t>
      </w:r>
      <w:r w:rsidR="00EC2A24" w:rsidRPr="00136EBD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A31F87" w:rsidRPr="00136EBD">
        <w:rPr>
          <w:rFonts w:ascii="Times New Roman" w:hAnsi="Times New Roman" w:cs="Times New Roman"/>
          <w:sz w:val="24"/>
          <w:szCs w:val="24"/>
        </w:rPr>
        <w:t xml:space="preserve">this condition will require </w:t>
      </w:r>
      <w:r w:rsidR="00EF1F89" w:rsidRPr="00136EBD">
        <w:rPr>
          <w:rFonts w:ascii="Times New Roman" w:hAnsi="Times New Roman" w:cs="Times New Roman"/>
          <w:sz w:val="24"/>
          <w:szCs w:val="24"/>
        </w:rPr>
        <w:t xml:space="preserve">special and rapid attention to avoid </w:t>
      </w:r>
      <w:r w:rsidR="00971A47" w:rsidRPr="00136EBD">
        <w:rPr>
          <w:rFonts w:ascii="Times New Roman" w:hAnsi="Times New Roman" w:cs="Times New Roman"/>
          <w:sz w:val="24"/>
          <w:szCs w:val="24"/>
        </w:rPr>
        <w:t xml:space="preserve">causing permanent </w:t>
      </w:r>
      <w:r w:rsidR="00EA0252" w:rsidRPr="00136EBD">
        <w:rPr>
          <w:rFonts w:ascii="Times New Roman" w:hAnsi="Times New Roman" w:cs="Times New Roman"/>
          <w:sz w:val="24"/>
          <w:szCs w:val="24"/>
        </w:rPr>
        <w:t xml:space="preserve">harm </w:t>
      </w:r>
      <w:r w:rsidR="00972FBA" w:rsidRPr="00136EBD">
        <w:rPr>
          <w:rFonts w:ascii="Times New Roman" w:hAnsi="Times New Roman" w:cs="Times New Roman"/>
          <w:sz w:val="24"/>
          <w:szCs w:val="24"/>
        </w:rPr>
        <w:t xml:space="preserve">to the </w:t>
      </w:r>
      <w:r w:rsidR="00810290" w:rsidRPr="00136EBD">
        <w:rPr>
          <w:rFonts w:ascii="Times New Roman" w:hAnsi="Times New Roman" w:cs="Times New Roman"/>
          <w:sz w:val="24"/>
          <w:szCs w:val="24"/>
        </w:rPr>
        <w:t>brain.</w:t>
      </w:r>
      <w:r w:rsidR="00620DA5" w:rsidRPr="00136EBD">
        <w:rPr>
          <w:rFonts w:ascii="Times New Roman" w:hAnsi="Times New Roman" w:cs="Times New Roman"/>
          <w:sz w:val="24"/>
          <w:szCs w:val="24"/>
        </w:rPr>
        <w:t xml:space="preserve"> Also, </w:t>
      </w:r>
      <w:r w:rsidR="00136EBD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Randolph (2016)</w:t>
      </w:r>
      <w:r w:rsidR="00B73F13" w:rsidRPr="00136EBD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FA4E64" w:rsidRPr="00136EBD">
        <w:rPr>
          <w:rFonts w:ascii="Times New Roman" w:hAnsi="Times New Roman" w:cs="Times New Roman"/>
          <w:sz w:val="24"/>
          <w:szCs w:val="24"/>
        </w:rPr>
        <w:t xml:space="preserve">nearly 87 percent of </w:t>
      </w:r>
      <w:r w:rsidR="00BD1B96" w:rsidRPr="00136EBD">
        <w:rPr>
          <w:rFonts w:ascii="Times New Roman" w:hAnsi="Times New Roman" w:cs="Times New Roman"/>
          <w:sz w:val="24"/>
          <w:szCs w:val="24"/>
        </w:rPr>
        <w:t xml:space="preserve">all </w:t>
      </w:r>
      <w:r w:rsidR="00605071" w:rsidRPr="00136EBD">
        <w:rPr>
          <w:rFonts w:ascii="Times New Roman" w:hAnsi="Times New Roman" w:cs="Times New Roman"/>
          <w:sz w:val="24"/>
          <w:szCs w:val="24"/>
        </w:rPr>
        <w:t xml:space="preserve">stroke </w:t>
      </w:r>
      <w:r w:rsidR="005A7164" w:rsidRPr="00136EBD">
        <w:rPr>
          <w:rFonts w:ascii="Times New Roman" w:hAnsi="Times New Roman" w:cs="Times New Roman"/>
          <w:sz w:val="24"/>
          <w:szCs w:val="24"/>
        </w:rPr>
        <w:t xml:space="preserve">illnesses </w:t>
      </w:r>
      <w:r w:rsidR="00FC7823" w:rsidRPr="00136EBD">
        <w:rPr>
          <w:rFonts w:ascii="Times New Roman" w:hAnsi="Times New Roman" w:cs="Times New Roman"/>
          <w:sz w:val="24"/>
          <w:szCs w:val="24"/>
        </w:rPr>
        <w:t xml:space="preserve">are ischemic hence more prevalent. </w:t>
      </w:r>
      <w:r w:rsidR="003E59C7" w:rsidRPr="00136EBD">
        <w:rPr>
          <w:rFonts w:ascii="Times New Roman" w:hAnsi="Times New Roman" w:cs="Times New Roman"/>
          <w:sz w:val="24"/>
          <w:szCs w:val="24"/>
        </w:rPr>
        <w:t xml:space="preserve">The symptoms </w:t>
      </w:r>
      <w:r w:rsidR="00B46026" w:rsidRPr="00136EBD">
        <w:rPr>
          <w:rFonts w:ascii="Times New Roman" w:hAnsi="Times New Roman" w:cs="Times New Roman"/>
          <w:sz w:val="24"/>
          <w:szCs w:val="24"/>
        </w:rPr>
        <w:t xml:space="preserve">of ischemic stroke </w:t>
      </w:r>
      <w:r w:rsidR="002A1F39" w:rsidRPr="00136EBD">
        <w:rPr>
          <w:rFonts w:ascii="Times New Roman" w:hAnsi="Times New Roman" w:cs="Times New Roman"/>
          <w:sz w:val="24"/>
          <w:szCs w:val="24"/>
        </w:rPr>
        <w:t>vary</w:t>
      </w:r>
      <w:r w:rsidR="00B8551D" w:rsidRPr="00136EBD">
        <w:rPr>
          <w:rFonts w:ascii="Times New Roman" w:hAnsi="Times New Roman" w:cs="Times New Roman"/>
          <w:sz w:val="24"/>
          <w:szCs w:val="24"/>
        </w:rPr>
        <w:t xml:space="preserve"> depending on the </w:t>
      </w:r>
      <w:r w:rsidR="00DF33D3" w:rsidRPr="00136EBD">
        <w:rPr>
          <w:rFonts w:ascii="Times New Roman" w:hAnsi="Times New Roman" w:cs="Times New Roman"/>
          <w:sz w:val="24"/>
          <w:szCs w:val="24"/>
        </w:rPr>
        <w:t xml:space="preserve">area of </w:t>
      </w:r>
      <w:r w:rsidR="007C17CE" w:rsidRPr="00136EBD">
        <w:rPr>
          <w:rFonts w:ascii="Times New Roman" w:hAnsi="Times New Roman" w:cs="Times New Roman"/>
          <w:sz w:val="24"/>
          <w:szCs w:val="24"/>
        </w:rPr>
        <w:t>t</w:t>
      </w:r>
      <w:r w:rsidR="004F7C64" w:rsidRPr="00136EBD">
        <w:rPr>
          <w:rFonts w:ascii="Times New Roman" w:hAnsi="Times New Roman" w:cs="Times New Roman"/>
          <w:sz w:val="24"/>
          <w:szCs w:val="24"/>
        </w:rPr>
        <w:t xml:space="preserve">he brain </w:t>
      </w:r>
      <w:r w:rsidR="008B7C65" w:rsidRPr="00136EBD">
        <w:rPr>
          <w:rFonts w:ascii="Times New Roman" w:hAnsi="Times New Roman" w:cs="Times New Roman"/>
          <w:sz w:val="24"/>
          <w:szCs w:val="24"/>
        </w:rPr>
        <w:t xml:space="preserve">that is </w:t>
      </w:r>
      <w:r w:rsidR="00756310" w:rsidRPr="00136EBD">
        <w:rPr>
          <w:rFonts w:ascii="Times New Roman" w:hAnsi="Times New Roman" w:cs="Times New Roman"/>
          <w:sz w:val="24"/>
          <w:szCs w:val="24"/>
        </w:rPr>
        <w:t>pretentious.</w:t>
      </w:r>
      <w:r w:rsidR="00FF08F1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457DB8" w:rsidRPr="00136EBD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2A1F39" w:rsidRPr="00136EBD">
        <w:rPr>
          <w:rFonts w:ascii="Times New Roman" w:hAnsi="Times New Roman" w:cs="Times New Roman"/>
          <w:sz w:val="24"/>
          <w:szCs w:val="24"/>
        </w:rPr>
        <w:t xml:space="preserve">some symptoms </w:t>
      </w:r>
      <w:r w:rsidR="00EF7AAB" w:rsidRPr="00136EBD">
        <w:rPr>
          <w:rFonts w:ascii="Times New Roman" w:hAnsi="Times New Roman" w:cs="Times New Roman"/>
          <w:sz w:val="24"/>
          <w:szCs w:val="24"/>
        </w:rPr>
        <w:t xml:space="preserve">are </w:t>
      </w:r>
      <w:r w:rsidR="00F726CC" w:rsidRPr="00136EBD">
        <w:rPr>
          <w:rFonts w:ascii="Times New Roman" w:hAnsi="Times New Roman" w:cs="Times New Roman"/>
          <w:sz w:val="24"/>
          <w:szCs w:val="24"/>
        </w:rPr>
        <w:t xml:space="preserve">usual, </w:t>
      </w:r>
      <w:r w:rsidR="0032660E" w:rsidRPr="00136EBD">
        <w:rPr>
          <w:rFonts w:ascii="Times New Roman" w:hAnsi="Times New Roman" w:cs="Times New Roman"/>
          <w:sz w:val="24"/>
          <w:szCs w:val="24"/>
        </w:rPr>
        <w:t xml:space="preserve">including </w:t>
      </w:r>
      <w:r w:rsidR="001B1481" w:rsidRPr="00136EBD">
        <w:rPr>
          <w:rFonts w:ascii="Times New Roman" w:hAnsi="Times New Roman" w:cs="Times New Roman"/>
          <w:sz w:val="24"/>
          <w:szCs w:val="24"/>
        </w:rPr>
        <w:t xml:space="preserve">dizziness, </w:t>
      </w:r>
      <w:r w:rsidR="00524565" w:rsidRPr="00136EBD">
        <w:rPr>
          <w:rFonts w:ascii="Times New Roman" w:hAnsi="Times New Roman" w:cs="Times New Roman"/>
          <w:sz w:val="24"/>
          <w:szCs w:val="24"/>
        </w:rPr>
        <w:t>vision challenges and</w:t>
      </w:r>
      <w:r w:rsidR="00481572" w:rsidRPr="00136EBD">
        <w:rPr>
          <w:rFonts w:ascii="Times New Roman" w:hAnsi="Times New Roman" w:cs="Times New Roman"/>
          <w:sz w:val="24"/>
          <w:szCs w:val="24"/>
        </w:rPr>
        <w:t xml:space="preserve"> paralysis </w:t>
      </w:r>
      <w:r w:rsidR="00EF4A6B" w:rsidRPr="00136EBD">
        <w:rPr>
          <w:rFonts w:ascii="Times New Roman" w:hAnsi="Times New Roman" w:cs="Times New Roman"/>
          <w:sz w:val="24"/>
          <w:szCs w:val="24"/>
        </w:rPr>
        <w:t>in the limbs</w:t>
      </w:r>
      <w:r w:rsidR="00C937E7" w:rsidRPr="00136EBD">
        <w:rPr>
          <w:rFonts w:ascii="Times New Roman" w:hAnsi="Times New Roman" w:cs="Times New Roman"/>
          <w:sz w:val="24"/>
          <w:szCs w:val="24"/>
        </w:rPr>
        <w:t>.</w:t>
      </w:r>
    </w:p>
    <w:p w14:paraId="6CDB1A76" w14:textId="61AA79D9" w:rsidR="00A63404" w:rsidRPr="00136EBD" w:rsidRDefault="00E24B40" w:rsidP="00136EBD">
      <w:pPr>
        <w:tabs>
          <w:tab w:val="left" w:pos="11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tab/>
      </w:r>
      <w:r w:rsidR="00411899" w:rsidRPr="00136EBD">
        <w:rPr>
          <w:rFonts w:ascii="Times New Roman" w:hAnsi="Times New Roman" w:cs="Times New Roman"/>
          <w:sz w:val="24"/>
          <w:szCs w:val="24"/>
        </w:rPr>
        <w:t xml:space="preserve">Hemorrhagic </w:t>
      </w:r>
      <w:r w:rsidR="00A346CA" w:rsidRPr="00136EBD">
        <w:rPr>
          <w:rFonts w:ascii="Times New Roman" w:hAnsi="Times New Roman" w:cs="Times New Roman"/>
          <w:sz w:val="24"/>
          <w:szCs w:val="24"/>
        </w:rPr>
        <w:t xml:space="preserve">stroke </w:t>
      </w:r>
      <w:r w:rsidR="00A4609E" w:rsidRPr="00136EBD">
        <w:rPr>
          <w:rFonts w:ascii="Times New Roman" w:hAnsi="Times New Roman" w:cs="Times New Roman"/>
          <w:sz w:val="24"/>
          <w:szCs w:val="24"/>
        </w:rPr>
        <w:t xml:space="preserve">is also </w:t>
      </w:r>
      <w:r w:rsidR="0055523D" w:rsidRPr="00136EBD">
        <w:rPr>
          <w:rFonts w:ascii="Times New Roman" w:hAnsi="Times New Roman" w:cs="Times New Roman"/>
          <w:sz w:val="24"/>
          <w:szCs w:val="24"/>
        </w:rPr>
        <w:t xml:space="preserve">referred </w:t>
      </w:r>
      <w:r w:rsidR="00465D28" w:rsidRPr="00136EBD">
        <w:rPr>
          <w:rFonts w:ascii="Times New Roman" w:hAnsi="Times New Roman" w:cs="Times New Roman"/>
          <w:sz w:val="24"/>
          <w:szCs w:val="24"/>
        </w:rPr>
        <w:t xml:space="preserve">to as anticerebral </w:t>
      </w:r>
      <w:r w:rsidR="00155865" w:rsidRPr="00136EBD">
        <w:rPr>
          <w:rFonts w:ascii="Times New Roman" w:hAnsi="Times New Roman" w:cs="Times New Roman"/>
          <w:sz w:val="24"/>
          <w:szCs w:val="24"/>
        </w:rPr>
        <w:t>hemorrhage</w:t>
      </w:r>
      <w:r w:rsidR="00AC3137" w:rsidRPr="00136EBD">
        <w:rPr>
          <w:rFonts w:ascii="Times New Roman" w:hAnsi="Times New Roman" w:cs="Times New Roman"/>
          <w:sz w:val="24"/>
          <w:szCs w:val="24"/>
        </w:rPr>
        <w:t xml:space="preserve"> (ICH)</w:t>
      </w:r>
      <w:r w:rsidR="00155865" w:rsidRPr="00136EBD">
        <w:rPr>
          <w:rFonts w:ascii="Times New Roman" w:hAnsi="Times New Roman" w:cs="Times New Roman"/>
          <w:sz w:val="24"/>
          <w:szCs w:val="24"/>
        </w:rPr>
        <w:t>.</w:t>
      </w:r>
      <w:r w:rsidR="00AC3137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136EBD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Ojaghihaghighi et al. (2017)</w:t>
      </w:r>
      <w:r w:rsidR="003C4076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C03099" w:rsidRPr="00136EBD">
        <w:rPr>
          <w:rFonts w:ascii="Times New Roman" w:hAnsi="Times New Roman" w:cs="Times New Roman"/>
          <w:sz w:val="24"/>
          <w:szCs w:val="24"/>
        </w:rPr>
        <w:t xml:space="preserve">stated that this type of stroke </w:t>
      </w:r>
      <w:r w:rsidR="00847DE3" w:rsidRPr="00136EBD">
        <w:rPr>
          <w:rFonts w:ascii="Times New Roman" w:hAnsi="Times New Roman" w:cs="Times New Roman"/>
          <w:sz w:val="24"/>
          <w:szCs w:val="24"/>
        </w:rPr>
        <w:t xml:space="preserve">happens </w:t>
      </w:r>
      <w:r w:rsidR="00B26F6C" w:rsidRPr="00136EBD">
        <w:rPr>
          <w:rFonts w:ascii="Times New Roman" w:hAnsi="Times New Roman" w:cs="Times New Roman"/>
          <w:sz w:val="24"/>
          <w:szCs w:val="24"/>
        </w:rPr>
        <w:t xml:space="preserve">when a blood </w:t>
      </w:r>
      <w:r w:rsidR="00992B7E" w:rsidRPr="00136EBD">
        <w:rPr>
          <w:rFonts w:ascii="Times New Roman" w:hAnsi="Times New Roman" w:cs="Times New Roman"/>
          <w:sz w:val="24"/>
          <w:szCs w:val="24"/>
        </w:rPr>
        <w:t xml:space="preserve">vessel </w:t>
      </w:r>
      <w:r w:rsidR="00CD7B20">
        <w:rPr>
          <w:rFonts w:ascii="Times New Roman" w:hAnsi="Times New Roman" w:cs="Times New Roman"/>
          <w:sz w:val="24"/>
          <w:szCs w:val="24"/>
        </w:rPr>
        <w:t xml:space="preserve">is </w:t>
      </w:r>
      <w:r w:rsidR="00CD7B20" w:rsidRPr="00136EBD">
        <w:rPr>
          <w:rFonts w:ascii="Times New Roman" w:hAnsi="Times New Roman" w:cs="Times New Roman"/>
          <w:sz w:val="24"/>
          <w:szCs w:val="24"/>
        </w:rPr>
        <w:t>disrupt</w:t>
      </w:r>
      <w:r w:rsidR="00CD7B20">
        <w:rPr>
          <w:rFonts w:ascii="Times New Roman" w:hAnsi="Times New Roman" w:cs="Times New Roman"/>
          <w:sz w:val="24"/>
          <w:szCs w:val="24"/>
        </w:rPr>
        <w:t>ed</w:t>
      </w:r>
      <w:r w:rsidR="00106646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D53B9E" w:rsidRPr="00136EBD">
        <w:rPr>
          <w:rFonts w:ascii="Times New Roman" w:hAnsi="Times New Roman" w:cs="Times New Roman"/>
          <w:sz w:val="24"/>
          <w:szCs w:val="24"/>
        </w:rPr>
        <w:t xml:space="preserve">and </w:t>
      </w:r>
      <w:r w:rsidR="006A188A" w:rsidRPr="00136EBD">
        <w:rPr>
          <w:rFonts w:ascii="Times New Roman" w:hAnsi="Times New Roman" w:cs="Times New Roman"/>
          <w:sz w:val="24"/>
          <w:szCs w:val="24"/>
        </w:rPr>
        <w:t xml:space="preserve">blood </w:t>
      </w:r>
      <w:r w:rsidR="00F25D86" w:rsidRPr="00136EBD">
        <w:rPr>
          <w:rFonts w:ascii="Times New Roman" w:hAnsi="Times New Roman" w:cs="Times New Roman"/>
          <w:sz w:val="24"/>
          <w:szCs w:val="24"/>
        </w:rPr>
        <w:t>accrues</w:t>
      </w:r>
      <w:r w:rsidR="00AE2C40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F25D86" w:rsidRPr="00136EBD">
        <w:rPr>
          <w:rFonts w:ascii="Times New Roman" w:hAnsi="Times New Roman" w:cs="Times New Roman"/>
          <w:sz w:val="24"/>
          <w:szCs w:val="24"/>
        </w:rPr>
        <w:t xml:space="preserve">in the tissue </w:t>
      </w:r>
      <w:r w:rsidR="001E0749" w:rsidRPr="00136EBD">
        <w:rPr>
          <w:rFonts w:ascii="Times New Roman" w:hAnsi="Times New Roman" w:cs="Times New Roman"/>
          <w:sz w:val="24"/>
          <w:szCs w:val="24"/>
        </w:rPr>
        <w:t xml:space="preserve">where the breakage occurs. </w:t>
      </w:r>
      <w:r w:rsidR="00164956" w:rsidRPr="00136EB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93C46" w:rsidRPr="00136EBD">
        <w:rPr>
          <w:rFonts w:ascii="Times New Roman" w:hAnsi="Times New Roman" w:cs="Times New Roman"/>
          <w:sz w:val="24"/>
          <w:szCs w:val="24"/>
        </w:rPr>
        <w:t xml:space="preserve">this will </w:t>
      </w:r>
      <w:r w:rsidR="007D22FC" w:rsidRPr="00136EBD">
        <w:rPr>
          <w:rFonts w:ascii="Times New Roman" w:hAnsi="Times New Roman" w:cs="Times New Roman"/>
          <w:sz w:val="24"/>
          <w:szCs w:val="24"/>
        </w:rPr>
        <w:t>result</w:t>
      </w:r>
      <w:r w:rsidR="00F93C46" w:rsidRPr="00136EBD">
        <w:rPr>
          <w:rFonts w:ascii="Times New Roman" w:hAnsi="Times New Roman" w:cs="Times New Roman"/>
          <w:sz w:val="24"/>
          <w:szCs w:val="24"/>
        </w:rPr>
        <w:t xml:space="preserve"> to </w:t>
      </w:r>
      <w:r w:rsidR="008133B3" w:rsidRPr="00136EBD">
        <w:rPr>
          <w:rFonts w:ascii="Times New Roman" w:hAnsi="Times New Roman" w:cs="Times New Roman"/>
          <w:sz w:val="24"/>
          <w:szCs w:val="24"/>
        </w:rPr>
        <w:t xml:space="preserve">pressure </w:t>
      </w:r>
      <w:r w:rsidR="006E4A8E" w:rsidRPr="00136EBD">
        <w:rPr>
          <w:rFonts w:ascii="Times New Roman" w:hAnsi="Times New Roman" w:cs="Times New Roman"/>
          <w:sz w:val="24"/>
          <w:szCs w:val="24"/>
        </w:rPr>
        <w:t xml:space="preserve">on the brain </w:t>
      </w:r>
      <w:r w:rsidR="007D22FC" w:rsidRPr="00136EBD">
        <w:rPr>
          <w:rFonts w:ascii="Times New Roman" w:hAnsi="Times New Roman" w:cs="Times New Roman"/>
          <w:sz w:val="24"/>
          <w:szCs w:val="24"/>
        </w:rPr>
        <w:t xml:space="preserve">and leading </w:t>
      </w:r>
      <w:r w:rsidR="00691DAF" w:rsidRPr="00136EBD">
        <w:rPr>
          <w:rFonts w:ascii="Times New Roman" w:hAnsi="Times New Roman" w:cs="Times New Roman"/>
          <w:sz w:val="24"/>
          <w:szCs w:val="24"/>
        </w:rPr>
        <w:t xml:space="preserve">to a loss </w:t>
      </w:r>
      <w:r w:rsidR="00947808" w:rsidRPr="00136EBD">
        <w:rPr>
          <w:rFonts w:ascii="Times New Roman" w:hAnsi="Times New Roman" w:cs="Times New Roman"/>
          <w:sz w:val="24"/>
          <w:szCs w:val="24"/>
        </w:rPr>
        <w:t xml:space="preserve">of blood </w:t>
      </w:r>
      <w:r w:rsidR="00B60708" w:rsidRPr="00136EBD">
        <w:rPr>
          <w:rFonts w:ascii="Times New Roman" w:hAnsi="Times New Roman" w:cs="Times New Roman"/>
          <w:sz w:val="24"/>
          <w:szCs w:val="24"/>
        </w:rPr>
        <w:t xml:space="preserve">to the </w:t>
      </w:r>
      <w:r w:rsidR="00404FE3" w:rsidRPr="00136EBD">
        <w:rPr>
          <w:rFonts w:ascii="Times New Roman" w:hAnsi="Times New Roman" w:cs="Times New Roman"/>
          <w:sz w:val="24"/>
          <w:szCs w:val="24"/>
        </w:rPr>
        <w:t>close parts.</w:t>
      </w:r>
      <w:r w:rsidR="003707BD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607538" w:rsidRPr="00136EBD">
        <w:rPr>
          <w:rFonts w:ascii="Times New Roman" w:hAnsi="Times New Roman" w:cs="Times New Roman"/>
          <w:sz w:val="24"/>
          <w:szCs w:val="24"/>
        </w:rPr>
        <w:t>Also,</w:t>
      </w:r>
      <w:r w:rsidR="00607538" w:rsidRPr="00136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EBD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Ojaghihaghighi et al. (2017)</w:t>
      </w:r>
      <w:r w:rsidR="00C11413" w:rsidRPr="00136EBD">
        <w:rPr>
          <w:rFonts w:ascii="Times New Roman" w:hAnsi="Times New Roman" w:cs="Times New Roman"/>
          <w:sz w:val="24"/>
          <w:szCs w:val="24"/>
        </w:rPr>
        <w:t xml:space="preserve"> added that </w:t>
      </w:r>
      <w:r w:rsidR="00FA67C9" w:rsidRPr="00136EBD">
        <w:rPr>
          <w:rFonts w:ascii="Times New Roman" w:hAnsi="Times New Roman" w:cs="Times New Roman"/>
          <w:sz w:val="24"/>
          <w:szCs w:val="24"/>
        </w:rPr>
        <w:t>instant</w:t>
      </w:r>
      <w:r w:rsidR="004402E9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FA67C9" w:rsidRPr="00136EBD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8F60C9" w:rsidRPr="00136EBD">
        <w:rPr>
          <w:rFonts w:ascii="Times New Roman" w:hAnsi="Times New Roman" w:cs="Times New Roman"/>
          <w:sz w:val="24"/>
          <w:szCs w:val="24"/>
        </w:rPr>
        <w:t xml:space="preserve">action is </w:t>
      </w:r>
      <w:r w:rsidR="00714419" w:rsidRPr="00136EBD">
        <w:rPr>
          <w:rFonts w:ascii="Times New Roman" w:hAnsi="Times New Roman" w:cs="Times New Roman"/>
          <w:sz w:val="24"/>
          <w:szCs w:val="24"/>
        </w:rPr>
        <w:t xml:space="preserve">essential </w:t>
      </w:r>
      <w:r w:rsidR="00804709" w:rsidRPr="00136EBD">
        <w:rPr>
          <w:rFonts w:ascii="Times New Roman" w:hAnsi="Times New Roman" w:cs="Times New Roman"/>
          <w:sz w:val="24"/>
          <w:szCs w:val="24"/>
        </w:rPr>
        <w:t xml:space="preserve">for the </w:t>
      </w:r>
      <w:r w:rsidR="00360C22" w:rsidRPr="00136EBD">
        <w:rPr>
          <w:rFonts w:ascii="Times New Roman" w:hAnsi="Times New Roman" w:cs="Times New Roman"/>
          <w:sz w:val="24"/>
          <w:szCs w:val="24"/>
        </w:rPr>
        <w:t xml:space="preserve">recovery process. </w:t>
      </w:r>
      <w:r w:rsidR="00DB25DD" w:rsidRPr="00136EBD">
        <w:rPr>
          <w:rFonts w:ascii="Times New Roman" w:hAnsi="Times New Roman" w:cs="Times New Roman"/>
          <w:sz w:val="24"/>
          <w:szCs w:val="24"/>
        </w:rPr>
        <w:t xml:space="preserve">However, </w:t>
      </w:r>
      <w:r w:rsidR="0080084C" w:rsidRPr="00136EBD">
        <w:rPr>
          <w:rFonts w:ascii="Times New Roman" w:hAnsi="Times New Roman" w:cs="Times New Roman"/>
          <w:sz w:val="24"/>
          <w:szCs w:val="24"/>
        </w:rPr>
        <w:t xml:space="preserve">prevention is </w:t>
      </w:r>
      <w:r w:rsidR="00126FC3" w:rsidRPr="00136EBD">
        <w:rPr>
          <w:rFonts w:ascii="Times New Roman" w:hAnsi="Times New Roman" w:cs="Times New Roman"/>
          <w:sz w:val="24"/>
          <w:szCs w:val="24"/>
        </w:rPr>
        <w:t>vital.</w:t>
      </w:r>
      <w:r w:rsidR="00510E07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8F220B" w:rsidRPr="00136EBD">
        <w:rPr>
          <w:rFonts w:ascii="Times New Roman" w:hAnsi="Times New Roman" w:cs="Times New Roman"/>
          <w:sz w:val="24"/>
          <w:szCs w:val="24"/>
        </w:rPr>
        <w:t xml:space="preserve">The </w:t>
      </w:r>
      <w:r w:rsidR="00CD54FB" w:rsidRPr="00136EBD">
        <w:rPr>
          <w:rFonts w:ascii="Times New Roman" w:hAnsi="Times New Roman" w:cs="Times New Roman"/>
          <w:sz w:val="24"/>
          <w:szCs w:val="24"/>
        </w:rPr>
        <w:t xml:space="preserve">symptoms of </w:t>
      </w:r>
      <w:r w:rsidR="001F059F" w:rsidRPr="00136EBD">
        <w:rPr>
          <w:rFonts w:ascii="Times New Roman" w:hAnsi="Times New Roman" w:cs="Times New Roman"/>
          <w:sz w:val="24"/>
          <w:szCs w:val="24"/>
        </w:rPr>
        <w:t xml:space="preserve">a hemorrhagic stroke </w:t>
      </w:r>
      <w:r w:rsidR="00676D83" w:rsidRPr="00136EBD">
        <w:rPr>
          <w:rFonts w:ascii="Times New Roman" w:hAnsi="Times New Roman" w:cs="Times New Roman"/>
          <w:sz w:val="24"/>
          <w:szCs w:val="24"/>
        </w:rPr>
        <w:t>also</w:t>
      </w:r>
      <w:r w:rsidR="00A65216" w:rsidRPr="00136EBD">
        <w:rPr>
          <w:rFonts w:ascii="Times New Roman" w:hAnsi="Times New Roman" w:cs="Times New Roman"/>
          <w:sz w:val="24"/>
          <w:szCs w:val="24"/>
        </w:rPr>
        <w:t xml:space="preserve"> have differences in the </w:t>
      </w:r>
      <w:r w:rsidR="00F45616" w:rsidRPr="00136EBD">
        <w:rPr>
          <w:rFonts w:ascii="Times New Roman" w:hAnsi="Times New Roman" w:cs="Times New Roman"/>
          <w:sz w:val="24"/>
          <w:szCs w:val="24"/>
        </w:rPr>
        <w:t xml:space="preserve">symptoms </w:t>
      </w:r>
      <w:r w:rsidR="00E65ECB" w:rsidRPr="00136EBD">
        <w:rPr>
          <w:rFonts w:ascii="Times New Roman" w:hAnsi="Times New Roman" w:cs="Times New Roman"/>
          <w:sz w:val="24"/>
          <w:szCs w:val="24"/>
        </w:rPr>
        <w:t xml:space="preserve">from </w:t>
      </w:r>
      <w:r w:rsidR="003141C3" w:rsidRPr="00136EBD">
        <w:rPr>
          <w:rFonts w:ascii="Times New Roman" w:hAnsi="Times New Roman" w:cs="Times New Roman"/>
          <w:sz w:val="24"/>
          <w:szCs w:val="24"/>
        </w:rPr>
        <w:t>one individual to another</w:t>
      </w:r>
      <w:r w:rsidR="00E727EB" w:rsidRPr="00136EBD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F11F3E" w:rsidRPr="00136EBD">
        <w:rPr>
          <w:rFonts w:ascii="Times New Roman" w:hAnsi="Times New Roman" w:cs="Times New Roman"/>
          <w:sz w:val="24"/>
          <w:szCs w:val="24"/>
        </w:rPr>
        <w:t xml:space="preserve">they </w:t>
      </w:r>
      <w:r w:rsidR="00F5609A" w:rsidRPr="00136EBD">
        <w:rPr>
          <w:rFonts w:ascii="Times New Roman" w:hAnsi="Times New Roman" w:cs="Times New Roman"/>
          <w:sz w:val="24"/>
          <w:szCs w:val="24"/>
        </w:rPr>
        <w:t xml:space="preserve">usually </w:t>
      </w:r>
      <w:r w:rsidR="00291BAE" w:rsidRPr="00136EBD">
        <w:rPr>
          <w:rFonts w:ascii="Times New Roman" w:hAnsi="Times New Roman" w:cs="Times New Roman"/>
          <w:sz w:val="24"/>
          <w:szCs w:val="24"/>
        </w:rPr>
        <w:t>occur</w:t>
      </w:r>
      <w:r w:rsidR="00F26E42" w:rsidRPr="00136EBD">
        <w:rPr>
          <w:rFonts w:ascii="Times New Roman" w:hAnsi="Times New Roman" w:cs="Times New Roman"/>
          <w:sz w:val="24"/>
          <w:szCs w:val="24"/>
        </w:rPr>
        <w:t xml:space="preserve"> instantly after the disease. Some of the </w:t>
      </w:r>
      <w:r w:rsidR="00366F9A" w:rsidRPr="00136EBD">
        <w:rPr>
          <w:rFonts w:ascii="Times New Roman" w:hAnsi="Times New Roman" w:cs="Times New Roman"/>
          <w:sz w:val="24"/>
          <w:szCs w:val="24"/>
        </w:rPr>
        <w:t xml:space="preserve">symptoms comprise </w:t>
      </w:r>
      <w:r w:rsidR="00C07F8A" w:rsidRPr="00136EBD">
        <w:rPr>
          <w:rFonts w:ascii="Times New Roman" w:hAnsi="Times New Roman" w:cs="Times New Roman"/>
          <w:sz w:val="24"/>
          <w:szCs w:val="24"/>
        </w:rPr>
        <w:t xml:space="preserve">nausea, </w:t>
      </w:r>
      <w:r w:rsidR="00461378" w:rsidRPr="00136EBD">
        <w:rPr>
          <w:rFonts w:ascii="Times New Roman" w:hAnsi="Times New Roman" w:cs="Times New Roman"/>
          <w:sz w:val="24"/>
          <w:szCs w:val="24"/>
        </w:rPr>
        <w:t>unexpected</w:t>
      </w:r>
      <w:r w:rsidR="00452FB4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B87C37" w:rsidRPr="00136EBD">
        <w:rPr>
          <w:rFonts w:ascii="Times New Roman" w:hAnsi="Times New Roman" w:cs="Times New Roman"/>
          <w:sz w:val="24"/>
          <w:szCs w:val="24"/>
        </w:rPr>
        <w:t xml:space="preserve">and spartan </w:t>
      </w:r>
      <w:r w:rsidR="00AC1C51" w:rsidRPr="00136EBD">
        <w:rPr>
          <w:rFonts w:ascii="Times New Roman" w:hAnsi="Times New Roman" w:cs="Times New Roman"/>
          <w:sz w:val="24"/>
          <w:szCs w:val="24"/>
        </w:rPr>
        <w:t xml:space="preserve">headache and </w:t>
      </w:r>
      <w:r w:rsidR="003B629E" w:rsidRPr="00136EBD">
        <w:rPr>
          <w:rFonts w:ascii="Times New Roman" w:hAnsi="Times New Roman" w:cs="Times New Roman"/>
          <w:sz w:val="24"/>
          <w:szCs w:val="24"/>
        </w:rPr>
        <w:t xml:space="preserve">total </w:t>
      </w:r>
      <w:r w:rsidR="00CF7D19" w:rsidRPr="00136EBD">
        <w:rPr>
          <w:rFonts w:ascii="Times New Roman" w:hAnsi="Times New Roman" w:cs="Times New Roman"/>
          <w:sz w:val="24"/>
          <w:szCs w:val="24"/>
        </w:rPr>
        <w:t xml:space="preserve">or </w:t>
      </w:r>
      <w:r w:rsidR="00FA2AB9" w:rsidRPr="00136EBD">
        <w:rPr>
          <w:rFonts w:ascii="Times New Roman" w:hAnsi="Times New Roman" w:cs="Times New Roman"/>
          <w:sz w:val="24"/>
          <w:szCs w:val="24"/>
        </w:rPr>
        <w:t>partial</w:t>
      </w:r>
      <w:r w:rsidR="00CF7D19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A147DB" w:rsidRPr="00136EBD">
        <w:rPr>
          <w:rFonts w:ascii="Times New Roman" w:hAnsi="Times New Roman" w:cs="Times New Roman"/>
          <w:sz w:val="24"/>
          <w:szCs w:val="24"/>
        </w:rPr>
        <w:t xml:space="preserve">loss of </w:t>
      </w:r>
      <w:r w:rsidR="00FA2AB9" w:rsidRPr="00136EBD">
        <w:rPr>
          <w:rFonts w:ascii="Times New Roman" w:hAnsi="Times New Roman" w:cs="Times New Roman"/>
          <w:sz w:val="24"/>
          <w:szCs w:val="24"/>
        </w:rPr>
        <w:t>awareness</w:t>
      </w:r>
      <w:r w:rsidR="00A147DB" w:rsidRPr="00136EBD">
        <w:rPr>
          <w:rFonts w:ascii="Times New Roman" w:hAnsi="Times New Roman" w:cs="Times New Roman"/>
          <w:sz w:val="24"/>
          <w:szCs w:val="24"/>
        </w:rPr>
        <w:t>.</w:t>
      </w:r>
      <w:r w:rsidR="00584347" w:rsidRPr="00136EBD">
        <w:rPr>
          <w:rFonts w:ascii="Times New Roman" w:hAnsi="Times New Roman" w:cs="Times New Roman"/>
          <w:sz w:val="24"/>
          <w:szCs w:val="24"/>
        </w:rPr>
        <w:t xml:space="preserve"> Similarly, </w:t>
      </w:r>
      <w:r w:rsidR="00643518" w:rsidRPr="00136EBD">
        <w:rPr>
          <w:rFonts w:ascii="Times New Roman" w:hAnsi="Times New Roman" w:cs="Times New Roman"/>
          <w:sz w:val="24"/>
          <w:szCs w:val="24"/>
        </w:rPr>
        <w:t xml:space="preserve">ICH </w:t>
      </w:r>
      <w:r w:rsidR="00C34D0C" w:rsidRPr="00136EBD">
        <w:rPr>
          <w:rFonts w:ascii="Times New Roman" w:hAnsi="Times New Roman" w:cs="Times New Roman"/>
          <w:sz w:val="24"/>
          <w:szCs w:val="24"/>
        </w:rPr>
        <w:t xml:space="preserve">has two causes, </w:t>
      </w:r>
      <w:r w:rsidR="0041767B" w:rsidRPr="00136EBD">
        <w:rPr>
          <w:rFonts w:ascii="Times New Roman" w:hAnsi="Times New Roman" w:cs="Times New Roman"/>
          <w:sz w:val="24"/>
          <w:szCs w:val="24"/>
        </w:rPr>
        <w:t xml:space="preserve">including </w:t>
      </w:r>
      <w:r w:rsidR="00CF262F" w:rsidRPr="00136EBD">
        <w:rPr>
          <w:rFonts w:ascii="Times New Roman" w:hAnsi="Times New Roman" w:cs="Times New Roman"/>
          <w:sz w:val="24"/>
          <w:szCs w:val="24"/>
        </w:rPr>
        <w:t xml:space="preserve">aneurysm and </w:t>
      </w:r>
      <w:r w:rsidR="006751B9" w:rsidRPr="00136EBD">
        <w:rPr>
          <w:rFonts w:ascii="Times New Roman" w:hAnsi="Times New Roman" w:cs="Times New Roman"/>
          <w:sz w:val="24"/>
          <w:szCs w:val="24"/>
        </w:rPr>
        <w:t>arteriovenous malformation</w:t>
      </w:r>
      <w:r w:rsidR="00C6482F" w:rsidRPr="00136EBD">
        <w:rPr>
          <w:rFonts w:ascii="Times New Roman" w:hAnsi="Times New Roman" w:cs="Times New Roman"/>
          <w:sz w:val="24"/>
          <w:szCs w:val="24"/>
        </w:rPr>
        <w:t>.</w:t>
      </w:r>
      <w:r w:rsidR="00AC2109" w:rsidRPr="00136E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276F7" w14:textId="7504F133" w:rsidR="000A423A" w:rsidRPr="00136EBD" w:rsidRDefault="00E24B40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70921B03" w14:textId="1BAB4F46" w:rsidR="00136EBD" w:rsidRPr="00136EBD" w:rsidRDefault="00E24B40" w:rsidP="00136EBD">
      <w:pPr>
        <w:tabs>
          <w:tab w:val="left" w:pos="1170"/>
        </w:tabs>
        <w:spacing w:line="480" w:lineRule="auto"/>
        <w:ind w:left="1166" w:hanging="116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Ojaghihaghighi, S., Vahdati, S. S., Mikaeilpour, A., &amp; Ramouz, A. (2017). Comparison of neurological clinical 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manifestation in patients with hemorrhagic and ischemic stroke.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World journal of emergency medicine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34.</w:t>
      </w:r>
    </w:p>
    <w:p w14:paraId="3264D4DC" w14:textId="1E745949" w:rsidR="000A423A" w:rsidRPr="00136EBD" w:rsidRDefault="00E24B40" w:rsidP="00136EBD">
      <w:pPr>
        <w:tabs>
          <w:tab w:val="left" w:pos="1170"/>
        </w:tabs>
        <w:spacing w:line="480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Randolph, S. A. (2016). Ischemic stroke.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Workplace health &amp; safety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64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444-444.</w:t>
      </w:r>
    </w:p>
    <w:p w14:paraId="16D4C007" w14:textId="5250BCDA" w:rsidR="00AC2109" w:rsidRPr="00136EBD" w:rsidRDefault="00E24B40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EBD">
        <w:rPr>
          <w:rFonts w:ascii="Times New Roman" w:hAnsi="Times New Roman" w:cs="Times New Roman"/>
          <w:b/>
          <w:bCs/>
          <w:sz w:val="24"/>
          <w:szCs w:val="24"/>
        </w:rPr>
        <w:t>Prompt 2</w:t>
      </w:r>
    </w:p>
    <w:p w14:paraId="7E69E15D" w14:textId="33899FE3" w:rsidR="00AC2109" w:rsidRPr="00136EBD" w:rsidRDefault="00E24B40" w:rsidP="00136EBD">
      <w:pPr>
        <w:tabs>
          <w:tab w:val="left" w:pos="11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tab/>
      </w:r>
      <w:r w:rsidR="00AA0ED5" w:rsidRPr="00136EBD">
        <w:rPr>
          <w:rFonts w:ascii="Times New Roman" w:hAnsi="Times New Roman" w:cs="Times New Roman"/>
          <w:sz w:val="24"/>
          <w:szCs w:val="24"/>
        </w:rPr>
        <w:t xml:space="preserve">Tissue Plasminogen Activator </w:t>
      </w:r>
      <w:r w:rsidR="00E714D6" w:rsidRPr="00136EBD">
        <w:rPr>
          <w:rFonts w:ascii="Times New Roman" w:hAnsi="Times New Roman" w:cs="Times New Roman"/>
          <w:sz w:val="24"/>
          <w:szCs w:val="24"/>
        </w:rPr>
        <w:t xml:space="preserve">(tPA) </w:t>
      </w:r>
      <w:r w:rsidR="007F5B90" w:rsidRPr="00136EBD">
        <w:rPr>
          <w:rFonts w:ascii="Times New Roman" w:hAnsi="Times New Roman" w:cs="Times New Roman"/>
          <w:sz w:val="24"/>
          <w:szCs w:val="24"/>
        </w:rPr>
        <w:t xml:space="preserve">is </w:t>
      </w:r>
      <w:r w:rsidR="00837308" w:rsidRPr="00136EBD">
        <w:rPr>
          <w:rFonts w:ascii="Times New Roman" w:hAnsi="Times New Roman" w:cs="Times New Roman"/>
          <w:sz w:val="24"/>
          <w:szCs w:val="24"/>
        </w:rPr>
        <w:t>a</w:t>
      </w:r>
      <w:r w:rsidR="00557726" w:rsidRPr="00136EBD">
        <w:rPr>
          <w:rFonts w:ascii="Times New Roman" w:hAnsi="Times New Roman" w:cs="Times New Roman"/>
          <w:sz w:val="24"/>
          <w:szCs w:val="24"/>
        </w:rPr>
        <w:t>n</w:t>
      </w:r>
      <w:r w:rsidR="00837308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F716AC" w:rsidRPr="00136EBD">
        <w:rPr>
          <w:rFonts w:ascii="Times New Roman" w:hAnsi="Times New Roman" w:cs="Times New Roman"/>
          <w:sz w:val="24"/>
          <w:szCs w:val="24"/>
        </w:rPr>
        <w:t xml:space="preserve">available </w:t>
      </w:r>
      <w:r w:rsidR="00315EF3" w:rsidRPr="00136EBD">
        <w:rPr>
          <w:rFonts w:ascii="Times New Roman" w:hAnsi="Times New Roman" w:cs="Times New Roman"/>
          <w:sz w:val="24"/>
          <w:szCs w:val="24"/>
        </w:rPr>
        <w:t xml:space="preserve">protein </w:t>
      </w:r>
      <w:r w:rsidR="00CE7D09" w:rsidRPr="00136EBD">
        <w:rPr>
          <w:rFonts w:ascii="Times New Roman" w:hAnsi="Times New Roman" w:cs="Times New Roman"/>
          <w:sz w:val="24"/>
          <w:szCs w:val="24"/>
        </w:rPr>
        <w:t xml:space="preserve">created </w:t>
      </w:r>
      <w:r w:rsidR="000A57D9" w:rsidRPr="00136EBD">
        <w:rPr>
          <w:rFonts w:ascii="Times New Roman" w:hAnsi="Times New Roman" w:cs="Times New Roman"/>
          <w:sz w:val="24"/>
          <w:szCs w:val="24"/>
        </w:rPr>
        <w:t xml:space="preserve">on endothelial </w:t>
      </w:r>
      <w:r w:rsidR="0061017A" w:rsidRPr="00136EBD">
        <w:rPr>
          <w:rFonts w:ascii="Times New Roman" w:hAnsi="Times New Roman" w:cs="Times New Roman"/>
          <w:sz w:val="24"/>
          <w:szCs w:val="24"/>
        </w:rPr>
        <w:t>cells</w:t>
      </w:r>
      <w:r w:rsidR="005E3E3F" w:rsidRPr="00136EBD">
        <w:rPr>
          <w:rFonts w:ascii="Times New Roman" w:hAnsi="Times New Roman" w:cs="Times New Roman"/>
          <w:sz w:val="24"/>
          <w:szCs w:val="24"/>
        </w:rPr>
        <w:t xml:space="preserve"> which </w:t>
      </w:r>
      <w:r w:rsidR="00773B05" w:rsidRPr="00136EBD">
        <w:rPr>
          <w:rFonts w:ascii="Times New Roman" w:hAnsi="Times New Roman" w:cs="Times New Roman"/>
          <w:sz w:val="24"/>
          <w:szCs w:val="24"/>
        </w:rPr>
        <w:t xml:space="preserve">line blood vessels. </w:t>
      </w:r>
      <w:r w:rsidR="00557EAE" w:rsidRPr="00136EBD">
        <w:rPr>
          <w:rFonts w:ascii="Times New Roman" w:hAnsi="Times New Roman" w:cs="Times New Roman"/>
          <w:sz w:val="24"/>
          <w:szCs w:val="24"/>
        </w:rPr>
        <w:t>Therefore, tPA</w:t>
      </w:r>
      <w:r w:rsidR="001D7AE5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3156BA" w:rsidRPr="00136EBD">
        <w:rPr>
          <w:rFonts w:ascii="Times New Roman" w:hAnsi="Times New Roman" w:cs="Times New Roman"/>
          <w:sz w:val="24"/>
          <w:szCs w:val="24"/>
        </w:rPr>
        <w:t>stimulates</w:t>
      </w:r>
      <w:r w:rsidR="00703153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3C4C1E" w:rsidRPr="00136EBD">
        <w:rPr>
          <w:rFonts w:ascii="Times New Roman" w:hAnsi="Times New Roman" w:cs="Times New Roman"/>
          <w:sz w:val="24"/>
          <w:szCs w:val="24"/>
        </w:rPr>
        <w:t xml:space="preserve">the </w:t>
      </w:r>
      <w:r w:rsidR="00797167" w:rsidRPr="00136EBD">
        <w:rPr>
          <w:rFonts w:ascii="Times New Roman" w:hAnsi="Times New Roman" w:cs="Times New Roman"/>
          <w:sz w:val="24"/>
          <w:szCs w:val="24"/>
        </w:rPr>
        <w:t>change</w:t>
      </w:r>
      <w:r w:rsidR="003C4C1E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797167" w:rsidRPr="00136EBD">
        <w:rPr>
          <w:rFonts w:ascii="Times New Roman" w:hAnsi="Times New Roman" w:cs="Times New Roman"/>
          <w:sz w:val="24"/>
          <w:szCs w:val="24"/>
        </w:rPr>
        <w:t xml:space="preserve">of </w:t>
      </w:r>
      <w:r w:rsidR="00B30EC3" w:rsidRPr="00136EBD">
        <w:rPr>
          <w:rFonts w:ascii="Times New Roman" w:hAnsi="Times New Roman" w:cs="Times New Roman"/>
          <w:sz w:val="24"/>
          <w:szCs w:val="24"/>
        </w:rPr>
        <w:t xml:space="preserve">plasminogen </w:t>
      </w:r>
      <w:r w:rsidR="00C1311F" w:rsidRPr="00136EBD">
        <w:rPr>
          <w:rFonts w:ascii="Times New Roman" w:hAnsi="Times New Roman" w:cs="Times New Roman"/>
          <w:sz w:val="24"/>
          <w:szCs w:val="24"/>
        </w:rPr>
        <w:t>to plasmin</w:t>
      </w:r>
      <w:r w:rsidR="00AD492E" w:rsidRPr="00136EBD">
        <w:rPr>
          <w:rFonts w:ascii="Times New Roman" w:hAnsi="Times New Roman" w:cs="Times New Roman"/>
          <w:sz w:val="24"/>
          <w:szCs w:val="24"/>
        </w:rPr>
        <w:t xml:space="preserve">, an </w:t>
      </w:r>
      <w:r w:rsidR="0081094A" w:rsidRPr="00136EBD">
        <w:rPr>
          <w:rFonts w:ascii="Times New Roman" w:hAnsi="Times New Roman" w:cs="Times New Roman"/>
          <w:sz w:val="24"/>
          <w:szCs w:val="24"/>
        </w:rPr>
        <w:t xml:space="preserve">enzyme accountable </w:t>
      </w:r>
      <w:r w:rsidR="008E2891" w:rsidRPr="00136EBD">
        <w:rPr>
          <w:rFonts w:ascii="Times New Roman" w:hAnsi="Times New Roman" w:cs="Times New Roman"/>
          <w:sz w:val="24"/>
          <w:szCs w:val="24"/>
        </w:rPr>
        <w:t xml:space="preserve">for the </w:t>
      </w:r>
      <w:r w:rsidR="003C12AE" w:rsidRPr="00136EBD">
        <w:rPr>
          <w:rFonts w:ascii="Times New Roman" w:hAnsi="Times New Roman" w:cs="Times New Roman"/>
          <w:sz w:val="24"/>
          <w:szCs w:val="24"/>
        </w:rPr>
        <w:t>cessation</w:t>
      </w:r>
      <w:r w:rsidR="008E2891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3C12AE" w:rsidRPr="00136EBD">
        <w:rPr>
          <w:rFonts w:ascii="Times New Roman" w:hAnsi="Times New Roman" w:cs="Times New Roman"/>
          <w:sz w:val="24"/>
          <w:szCs w:val="24"/>
        </w:rPr>
        <w:t xml:space="preserve">of </w:t>
      </w:r>
      <w:r w:rsidR="00BD280F" w:rsidRPr="00136EBD">
        <w:rPr>
          <w:rFonts w:ascii="Times New Roman" w:hAnsi="Times New Roman" w:cs="Times New Roman"/>
          <w:sz w:val="24"/>
          <w:szCs w:val="24"/>
        </w:rPr>
        <w:t xml:space="preserve">clots, </w:t>
      </w:r>
      <w:r w:rsidR="00D70710" w:rsidRPr="00136EBD">
        <w:rPr>
          <w:rFonts w:ascii="Times New Roman" w:hAnsi="Times New Roman" w:cs="Times New Roman"/>
          <w:sz w:val="24"/>
          <w:szCs w:val="24"/>
        </w:rPr>
        <w:t xml:space="preserve">hence assisting in </w:t>
      </w:r>
      <w:r w:rsidR="00A738C7" w:rsidRPr="00136EBD">
        <w:rPr>
          <w:rFonts w:ascii="Times New Roman" w:hAnsi="Times New Roman" w:cs="Times New Roman"/>
          <w:sz w:val="24"/>
          <w:szCs w:val="24"/>
        </w:rPr>
        <w:t>reinstat</w:t>
      </w:r>
      <w:r w:rsidR="006844E2" w:rsidRPr="00136EBD">
        <w:rPr>
          <w:rFonts w:ascii="Times New Roman" w:hAnsi="Times New Roman" w:cs="Times New Roman"/>
          <w:sz w:val="24"/>
          <w:szCs w:val="24"/>
        </w:rPr>
        <w:t xml:space="preserve">ing </w:t>
      </w:r>
      <w:r w:rsidR="00D71812" w:rsidRPr="00136EBD">
        <w:rPr>
          <w:rFonts w:ascii="Times New Roman" w:hAnsi="Times New Roman" w:cs="Times New Roman"/>
          <w:sz w:val="24"/>
          <w:szCs w:val="24"/>
        </w:rPr>
        <w:t xml:space="preserve">blood </w:t>
      </w:r>
      <w:r w:rsidR="006F7A93" w:rsidRPr="00136EBD">
        <w:rPr>
          <w:rFonts w:ascii="Times New Roman" w:hAnsi="Times New Roman" w:cs="Times New Roman"/>
          <w:sz w:val="24"/>
          <w:szCs w:val="24"/>
        </w:rPr>
        <w:t xml:space="preserve">flow </w:t>
      </w:r>
      <w:r w:rsidR="009F17FA" w:rsidRPr="00136EBD">
        <w:rPr>
          <w:rFonts w:ascii="Times New Roman" w:hAnsi="Times New Roman" w:cs="Times New Roman"/>
          <w:sz w:val="24"/>
          <w:szCs w:val="24"/>
        </w:rPr>
        <w:t>to the brain</w:t>
      </w:r>
      <w:r w:rsidR="000A423A" w:rsidRPr="00136EBD">
        <w:rPr>
          <w:rFonts w:ascii="Times New Roman" w:hAnsi="Times New Roman" w:cs="Times New Roman"/>
          <w:sz w:val="24"/>
          <w:szCs w:val="24"/>
        </w:rPr>
        <w:t xml:space="preserve"> (</w:t>
      </w:r>
      <w:r w:rsidR="000A423A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Kim, 2019</w:t>
      </w:r>
      <w:r w:rsidR="000A423A" w:rsidRPr="00136EBD">
        <w:rPr>
          <w:rFonts w:ascii="Times New Roman" w:hAnsi="Times New Roman" w:cs="Times New Roman"/>
          <w:sz w:val="24"/>
          <w:szCs w:val="24"/>
        </w:rPr>
        <w:t>)</w:t>
      </w:r>
      <w:r w:rsidR="009F17FA" w:rsidRPr="00136EBD">
        <w:rPr>
          <w:rFonts w:ascii="Times New Roman" w:hAnsi="Times New Roman" w:cs="Times New Roman"/>
          <w:sz w:val="24"/>
          <w:szCs w:val="24"/>
        </w:rPr>
        <w:t xml:space="preserve">. </w:t>
      </w:r>
      <w:r w:rsidR="00193272" w:rsidRPr="00136EBD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74B58" w:rsidRPr="00136EBD">
        <w:rPr>
          <w:rFonts w:ascii="Times New Roman" w:hAnsi="Times New Roman" w:cs="Times New Roman"/>
          <w:sz w:val="24"/>
          <w:szCs w:val="24"/>
        </w:rPr>
        <w:t>tPA is a</w:t>
      </w:r>
      <w:r w:rsidR="00C53C59" w:rsidRPr="00136EBD">
        <w:rPr>
          <w:rFonts w:ascii="Times New Roman" w:hAnsi="Times New Roman" w:cs="Times New Roman"/>
          <w:sz w:val="24"/>
          <w:szCs w:val="24"/>
        </w:rPr>
        <w:t>n influentia</w:t>
      </w:r>
      <w:r w:rsidR="001636C6" w:rsidRPr="00136EBD">
        <w:rPr>
          <w:rFonts w:ascii="Times New Roman" w:hAnsi="Times New Roman" w:cs="Times New Roman"/>
          <w:sz w:val="24"/>
          <w:szCs w:val="24"/>
        </w:rPr>
        <w:t xml:space="preserve">l and essential medicine </w:t>
      </w:r>
      <w:r w:rsidR="00DE3431" w:rsidRPr="00136EBD">
        <w:rPr>
          <w:rFonts w:ascii="Times New Roman" w:hAnsi="Times New Roman" w:cs="Times New Roman"/>
          <w:sz w:val="24"/>
          <w:szCs w:val="24"/>
        </w:rPr>
        <w:t xml:space="preserve">to be </w:t>
      </w:r>
      <w:r w:rsidR="00C26EBF" w:rsidRPr="00136EBD">
        <w:rPr>
          <w:rFonts w:ascii="Times New Roman" w:hAnsi="Times New Roman" w:cs="Times New Roman"/>
          <w:sz w:val="24"/>
          <w:szCs w:val="24"/>
        </w:rPr>
        <w:t>directed</w:t>
      </w:r>
      <w:r w:rsidR="00DE3431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AE4547" w:rsidRPr="00136EBD">
        <w:rPr>
          <w:rFonts w:ascii="Times New Roman" w:hAnsi="Times New Roman" w:cs="Times New Roman"/>
          <w:sz w:val="24"/>
          <w:szCs w:val="24"/>
        </w:rPr>
        <w:t>by a</w:t>
      </w:r>
      <w:r w:rsidR="00B813BE" w:rsidRPr="00136EBD">
        <w:rPr>
          <w:rFonts w:ascii="Times New Roman" w:hAnsi="Times New Roman" w:cs="Times New Roman"/>
          <w:sz w:val="24"/>
          <w:szCs w:val="24"/>
        </w:rPr>
        <w:t xml:space="preserve"> professional </w:t>
      </w:r>
      <w:r w:rsidR="007E02CF" w:rsidRPr="00136EBD">
        <w:rPr>
          <w:rFonts w:ascii="Times New Roman" w:hAnsi="Times New Roman" w:cs="Times New Roman"/>
          <w:sz w:val="24"/>
          <w:szCs w:val="24"/>
        </w:rPr>
        <w:t>physician or doctor.</w:t>
      </w:r>
    </w:p>
    <w:p w14:paraId="1CC3AA10" w14:textId="1F37D130" w:rsidR="00FA5FA2" w:rsidRPr="00136EBD" w:rsidRDefault="00E24B40" w:rsidP="00136EBD">
      <w:pPr>
        <w:tabs>
          <w:tab w:val="left" w:pos="11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tab/>
      </w:r>
      <w:r w:rsidR="00EB1927" w:rsidRPr="00136EB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A423A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Dewar &amp; Shamy (2020)</w:t>
      </w:r>
      <w:r w:rsidR="007572FE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C5519F" w:rsidRPr="00136EBD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A76DFF" w:rsidRPr="00136EBD">
        <w:rPr>
          <w:rFonts w:ascii="Times New Roman" w:hAnsi="Times New Roman" w:cs="Times New Roman"/>
          <w:sz w:val="24"/>
          <w:szCs w:val="24"/>
        </w:rPr>
        <w:t xml:space="preserve">tPA </w:t>
      </w:r>
      <w:r w:rsidR="00721AB5" w:rsidRPr="00136EBD">
        <w:rPr>
          <w:rFonts w:ascii="Times New Roman" w:hAnsi="Times New Roman" w:cs="Times New Roman"/>
          <w:sz w:val="24"/>
          <w:szCs w:val="24"/>
        </w:rPr>
        <w:t xml:space="preserve">is the </w:t>
      </w:r>
      <w:r w:rsidR="00701CBC" w:rsidRPr="00136EBD">
        <w:rPr>
          <w:rFonts w:ascii="Times New Roman" w:hAnsi="Times New Roman" w:cs="Times New Roman"/>
          <w:sz w:val="24"/>
          <w:szCs w:val="24"/>
        </w:rPr>
        <w:t xml:space="preserve">only </w:t>
      </w:r>
      <w:r w:rsidR="00AF4D56" w:rsidRPr="00136EBD">
        <w:rPr>
          <w:rFonts w:ascii="Times New Roman" w:hAnsi="Times New Roman" w:cs="Times New Roman"/>
          <w:sz w:val="24"/>
          <w:szCs w:val="24"/>
        </w:rPr>
        <w:t>stro</w:t>
      </w:r>
      <w:r w:rsidR="00102436" w:rsidRPr="00136EBD">
        <w:rPr>
          <w:rFonts w:ascii="Times New Roman" w:hAnsi="Times New Roman" w:cs="Times New Roman"/>
          <w:sz w:val="24"/>
          <w:szCs w:val="24"/>
        </w:rPr>
        <w:t xml:space="preserve">ke </w:t>
      </w:r>
      <w:r w:rsidR="00C3548A" w:rsidRPr="00136EBD">
        <w:rPr>
          <w:rFonts w:ascii="Times New Roman" w:hAnsi="Times New Roman" w:cs="Times New Roman"/>
          <w:sz w:val="24"/>
          <w:szCs w:val="24"/>
        </w:rPr>
        <w:t xml:space="preserve">drug </w:t>
      </w:r>
      <w:r w:rsidR="00821290" w:rsidRPr="00136EBD">
        <w:rPr>
          <w:rFonts w:ascii="Times New Roman" w:hAnsi="Times New Roman" w:cs="Times New Roman"/>
          <w:sz w:val="24"/>
          <w:szCs w:val="24"/>
        </w:rPr>
        <w:t>accepted</w:t>
      </w:r>
      <w:r w:rsidR="00C3548A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EF67BC" w:rsidRPr="00136EBD">
        <w:rPr>
          <w:rFonts w:ascii="Times New Roman" w:hAnsi="Times New Roman" w:cs="Times New Roman"/>
          <w:sz w:val="24"/>
          <w:szCs w:val="24"/>
        </w:rPr>
        <w:t xml:space="preserve">by </w:t>
      </w:r>
      <w:r w:rsidR="00B01083">
        <w:rPr>
          <w:rFonts w:ascii="Times New Roman" w:hAnsi="Times New Roman" w:cs="Times New Roman"/>
          <w:sz w:val="24"/>
          <w:szCs w:val="24"/>
        </w:rPr>
        <w:t>the American</w:t>
      </w:r>
      <w:r w:rsidR="00EF67BC" w:rsidRPr="00136EBD">
        <w:rPr>
          <w:rFonts w:ascii="Times New Roman" w:hAnsi="Times New Roman" w:cs="Times New Roman"/>
          <w:sz w:val="24"/>
          <w:szCs w:val="24"/>
        </w:rPr>
        <w:t xml:space="preserve"> F</w:t>
      </w:r>
      <w:r w:rsidR="008A47F4" w:rsidRPr="00136EBD">
        <w:rPr>
          <w:rFonts w:ascii="Times New Roman" w:hAnsi="Times New Roman" w:cs="Times New Roman"/>
          <w:sz w:val="24"/>
          <w:szCs w:val="24"/>
        </w:rPr>
        <w:t xml:space="preserve">DA. </w:t>
      </w:r>
      <w:r w:rsidR="00915E79" w:rsidRPr="00136EBD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1461FC" w:rsidRPr="00136EBD">
        <w:rPr>
          <w:rFonts w:ascii="Times New Roman" w:hAnsi="Times New Roman" w:cs="Times New Roman"/>
          <w:sz w:val="24"/>
          <w:szCs w:val="24"/>
        </w:rPr>
        <w:t xml:space="preserve">drug is </w:t>
      </w:r>
      <w:r w:rsidR="00324B97" w:rsidRPr="00136EBD">
        <w:rPr>
          <w:rFonts w:ascii="Times New Roman" w:hAnsi="Times New Roman" w:cs="Times New Roman"/>
          <w:sz w:val="24"/>
          <w:szCs w:val="24"/>
        </w:rPr>
        <w:t xml:space="preserve">specifically used for the </w:t>
      </w:r>
      <w:r w:rsidR="00D364DD" w:rsidRPr="00136EBD">
        <w:rPr>
          <w:rFonts w:ascii="Times New Roman" w:hAnsi="Times New Roman" w:cs="Times New Roman"/>
          <w:sz w:val="24"/>
          <w:szCs w:val="24"/>
        </w:rPr>
        <w:t xml:space="preserve">treatment of ischemic </w:t>
      </w:r>
      <w:r w:rsidR="001113E1" w:rsidRPr="00136EBD">
        <w:rPr>
          <w:rFonts w:ascii="Times New Roman" w:hAnsi="Times New Roman" w:cs="Times New Roman"/>
          <w:sz w:val="24"/>
          <w:szCs w:val="24"/>
        </w:rPr>
        <w:t xml:space="preserve">stroke. </w:t>
      </w:r>
      <w:r w:rsidR="00141131" w:rsidRPr="00136EBD">
        <w:rPr>
          <w:rFonts w:ascii="Times New Roman" w:hAnsi="Times New Roman" w:cs="Times New Roman"/>
          <w:sz w:val="24"/>
          <w:szCs w:val="24"/>
        </w:rPr>
        <w:t>Nevertheless</w:t>
      </w:r>
      <w:r w:rsidR="00C7197D" w:rsidRPr="00136EBD">
        <w:rPr>
          <w:rFonts w:ascii="Times New Roman" w:hAnsi="Times New Roman" w:cs="Times New Roman"/>
          <w:sz w:val="24"/>
          <w:szCs w:val="24"/>
        </w:rPr>
        <w:t xml:space="preserve">, the drug needs to be </w:t>
      </w:r>
      <w:r w:rsidR="00AB022E" w:rsidRPr="00136EBD">
        <w:rPr>
          <w:rFonts w:ascii="Times New Roman" w:hAnsi="Times New Roman" w:cs="Times New Roman"/>
          <w:sz w:val="24"/>
          <w:szCs w:val="24"/>
        </w:rPr>
        <w:t xml:space="preserve">directed as early as possible </w:t>
      </w:r>
      <w:r w:rsidR="003F6055" w:rsidRPr="00136EBD">
        <w:rPr>
          <w:rFonts w:ascii="Times New Roman" w:hAnsi="Times New Roman" w:cs="Times New Roman"/>
          <w:sz w:val="24"/>
          <w:szCs w:val="24"/>
        </w:rPr>
        <w:t xml:space="preserve">before the brain cells </w:t>
      </w:r>
      <w:r w:rsidR="00435CAC" w:rsidRPr="00136EBD">
        <w:rPr>
          <w:rFonts w:ascii="Times New Roman" w:hAnsi="Times New Roman" w:cs="Times New Roman"/>
          <w:sz w:val="24"/>
          <w:szCs w:val="24"/>
        </w:rPr>
        <w:t>deteriorate</w:t>
      </w:r>
      <w:r w:rsidR="00E92537" w:rsidRPr="00136EBD">
        <w:rPr>
          <w:rFonts w:ascii="Times New Roman" w:hAnsi="Times New Roman" w:cs="Times New Roman"/>
          <w:sz w:val="24"/>
          <w:szCs w:val="24"/>
        </w:rPr>
        <w:t xml:space="preserve">, </w:t>
      </w:r>
      <w:r w:rsidR="00537EE9" w:rsidRPr="00136EBD">
        <w:rPr>
          <w:rFonts w:ascii="Times New Roman" w:hAnsi="Times New Roman" w:cs="Times New Roman"/>
          <w:sz w:val="24"/>
          <w:szCs w:val="24"/>
        </w:rPr>
        <w:t xml:space="preserve">hence </w:t>
      </w:r>
      <w:r w:rsidR="005858B6" w:rsidRPr="00136EBD">
        <w:rPr>
          <w:rFonts w:ascii="Times New Roman" w:hAnsi="Times New Roman" w:cs="Times New Roman"/>
          <w:sz w:val="24"/>
          <w:szCs w:val="24"/>
        </w:rPr>
        <w:t xml:space="preserve">distressing the </w:t>
      </w:r>
      <w:r w:rsidR="000C1986" w:rsidRPr="00136EBD">
        <w:rPr>
          <w:rFonts w:ascii="Times New Roman" w:hAnsi="Times New Roman" w:cs="Times New Roman"/>
          <w:sz w:val="24"/>
          <w:szCs w:val="24"/>
        </w:rPr>
        <w:t>roles of the brain.</w:t>
      </w:r>
      <w:r w:rsidR="00D81829" w:rsidRPr="00136EBD">
        <w:rPr>
          <w:rFonts w:ascii="Times New Roman" w:hAnsi="Times New Roman" w:cs="Times New Roman"/>
          <w:sz w:val="24"/>
          <w:szCs w:val="24"/>
        </w:rPr>
        <w:t xml:space="preserve"> Also, </w:t>
      </w:r>
      <w:r w:rsidR="000A423A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Dewar &amp; Shamy (2020)</w:t>
      </w:r>
      <w:r w:rsidR="00E56A83" w:rsidRPr="00136EBD">
        <w:rPr>
          <w:rFonts w:ascii="Times New Roman" w:hAnsi="Times New Roman" w:cs="Times New Roman"/>
          <w:sz w:val="24"/>
          <w:szCs w:val="24"/>
        </w:rPr>
        <w:t xml:space="preserve"> emphasized that</w:t>
      </w:r>
      <w:r w:rsidR="000639B3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3B49AD" w:rsidRPr="00136EBD">
        <w:rPr>
          <w:rFonts w:ascii="Times New Roman" w:hAnsi="Times New Roman" w:cs="Times New Roman"/>
          <w:sz w:val="24"/>
          <w:szCs w:val="24"/>
        </w:rPr>
        <w:t xml:space="preserve">tPA can </w:t>
      </w:r>
      <w:r w:rsidR="006F2525" w:rsidRPr="00136EBD">
        <w:rPr>
          <w:rFonts w:ascii="Times New Roman" w:hAnsi="Times New Roman" w:cs="Times New Roman"/>
          <w:sz w:val="24"/>
          <w:szCs w:val="24"/>
        </w:rPr>
        <w:t>reestablish the</w:t>
      </w:r>
      <w:r w:rsidR="0099423A" w:rsidRPr="00136EBD">
        <w:rPr>
          <w:rFonts w:ascii="Times New Roman" w:hAnsi="Times New Roman" w:cs="Times New Roman"/>
          <w:sz w:val="24"/>
          <w:szCs w:val="24"/>
        </w:rPr>
        <w:t xml:space="preserve"> flow of blood to the brain </w:t>
      </w:r>
      <w:r w:rsidR="00F86433" w:rsidRPr="00136EBD">
        <w:rPr>
          <w:rFonts w:ascii="Times New Roman" w:hAnsi="Times New Roman" w:cs="Times New Roman"/>
          <w:sz w:val="24"/>
          <w:szCs w:val="24"/>
        </w:rPr>
        <w:t xml:space="preserve">in </w:t>
      </w:r>
      <w:r w:rsidR="006F2525" w:rsidRPr="00136EBD">
        <w:rPr>
          <w:rFonts w:ascii="Times New Roman" w:hAnsi="Times New Roman" w:cs="Times New Roman"/>
          <w:sz w:val="24"/>
          <w:szCs w:val="24"/>
        </w:rPr>
        <w:t>a small amount of time to some stroke patients.</w:t>
      </w:r>
      <w:r w:rsidR="005D68C2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086680" w:rsidRPr="00136EBD">
        <w:rPr>
          <w:rFonts w:ascii="Times New Roman" w:hAnsi="Times New Roman" w:cs="Times New Roman"/>
          <w:sz w:val="24"/>
          <w:szCs w:val="24"/>
        </w:rPr>
        <w:t xml:space="preserve">Besides, </w:t>
      </w:r>
      <w:r w:rsidR="000F6D8C" w:rsidRPr="00136EBD">
        <w:rPr>
          <w:rFonts w:ascii="Times New Roman" w:hAnsi="Times New Roman" w:cs="Times New Roman"/>
          <w:sz w:val="24"/>
          <w:szCs w:val="24"/>
        </w:rPr>
        <w:t xml:space="preserve">many healthcare </w:t>
      </w:r>
      <w:r w:rsidR="00756583" w:rsidRPr="00136EBD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04221F" w:rsidRPr="00136EBD">
        <w:rPr>
          <w:rFonts w:ascii="Times New Roman" w:hAnsi="Times New Roman" w:cs="Times New Roman"/>
          <w:sz w:val="24"/>
          <w:szCs w:val="24"/>
        </w:rPr>
        <w:t>use</w:t>
      </w:r>
      <w:r w:rsidR="009A2B38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7209C6" w:rsidRPr="00136EBD">
        <w:rPr>
          <w:rFonts w:ascii="Times New Roman" w:hAnsi="Times New Roman" w:cs="Times New Roman"/>
          <w:sz w:val="24"/>
          <w:szCs w:val="24"/>
        </w:rPr>
        <w:t xml:space="preserve">tPA </w:t>
      </w:r>
      <w:r w:rsidR="00273415" w:rsidRPr="00136EBD">
        <w:rPr>
          <w:rFonts w:ascii="Times New Roman" w:hAnsi="Times New Roman" w:cs="Times New Roman"/>
          <w:sz w:val="24"/>
          <w:szCs w:val="24"/>
        </w:rPr>
        <w:t xml:space="preserve">to </w:t>
      </w:r>
      <w:r w:rsidR="004B7E99" w:rsidRPr="00136EBD">
        <w:rPr>
          <w:rFonts w:ascii="Times New Roman" w:hAnsi="Times New Roman" w:cs="Times New Roman"/>
          <w:sz w:val="24"/>
          <w:szCs w:val="24"/>
        </w:rPr>
        <w:t xml:space="preserve">halt the </w:t>
      </w:r>
      <w:r w:rsidR="00632BEC" w:rsidRPr="00136EBD">
        <w:rPr>
          <w:rFonts w:ascii="Times New Roman" w:hAnsi="Times New Roman" w:cs="Times New Roman"/>
          <w:sz w:val="24"/>
          <w:szCs w:val="24"/>
        </w:rPr>
        <w:t xml:space="preserve">blood clot </w:t>
      </w:r>
      <w:r w:rsidR="006C4A49" w:rsidRPr="00136EBD">
        <w:rPr>
          <w:rFonts w:ascii="Times New Roman" w:hAnsi="Times New Roman" w:cs="Times New Roman"/>
          <w:sz w:val="24"/>
          <w:szCs w:val="24"/>
        </w:rPr>
        <w:t xml:space="preserve">that </w:t>
      </w:r>
      <w:r w:rsidR="00527BB8" w:rsidRPr="00136EBD">
        <w:rPr>
          <w:rFonts w:ascii="Times New Roman" w:hAnsi="Times New Roman" w:cs="Times New Roman"/>
          <w:sz w:val="24"/>
          <w:szCs w:val="24"/>
        </w:rPr>
        <w:t xml:space="preserve">instigates </w:t>
      </w:r>
      <w:r w:rsidR="00043E51" w:rsidRPr="00136EBD">
        <w:rPr>
          <w:rFonts w:ascii="Times New Roman" w:hAnsi="Times New Roman" w:cs="Times New Roman"/>
          <w:sz w:val="24"/>
          <w:szCs w:val="24"/>
        </w:rPr>
        <w:t xml:space="preserve">the ischemic </w:t>
      </w:r>
      <w:r w:rsidR="00D80ECC" w:rsidRPr="00136EBD">
        <w:rPr>
          <w:rFonts w:ascii="Times New Roman" w:hAnsi="Times New Roman" w:cs="Times New Roman"/>
          <w:sz w:val="24"/>
          <w:szCs w:val="24"/>
        </w:rPr>
        <w:t xml:space="preserve">stroke </w:t>
      </w:r>
      <w:r w:rsidR="00923DE5" w:rsidRPr="00136EBD">
        <w:rPr>
          <w:rFonts w:ascii="Times New Roman" w:hAnsi="Times New Roman" w:cs="Times New Roman"/>
          <w:sz w:val="24"/>
          <w:szCs w:val="24"/>
        </w:rPr>
        <w:t xml:space="preserve">if </w:t>
      </w:r>
      <w:r w:rsidR="00B9179C" w:rsidRPr="00136EBD">
        <w:rPr>
          <w:rFonts w:ascii="Times New Roman" w:hAnsi="Times New Roman" w:cs="Times New Roman"/>
          <w:sz w:val="24"/>
          <w:szCs w:val="24"/>
        </w:rPr>
        <w:t xml:space="preserve">an individual </w:t>
      </w:r>
      <w:r w:rsidR="003874BD" w:rsidRPr="00136EBD">
        <w:rPr>
          <w:rFonts w:ascii="Times New Roman" w:hAnsi="Times New Roman" w:cs="Times New Roman"/>
          <w:sz w:val="24"/>
          <w:szCs w:val="24"/>
        </w:rPr>
        <w:t xml:space="preserve">is suitable </w:t>
      </w:r>
      <w:r w:rsidR="00A618F8" w:rsidRPr="00136EBD">
        <w:rPr>
          <w:rFonts w:ascii="Times New Roman" w:hAnsi="Times New Roman" w:cs="Times New Roman"/>
          <w:sz w:val="24"/>
          <w:szCs w:val="24"/>
        </w:rPr>
        <w:t xml:space="preserve">and </w:t>
      </w:r>
      <w:r w:rsidR="005B3D05" w:rsidRPr="00136EBD">
        <w:rPr>
          <w:rFonts w:ascii="Times New Roman" w:hAnsi="Times New Roman" w:cs="Times New Roman"/>
          <w:sz w:val="24"/>
          <w:szCs w:val="24"/>
        </w:rPr>
        <w:t xml:space="preserve">is within the </w:t>
      </w:r>
      <w:r w:rsidR="00271E23" w:rsidRPr="00136EBD">
        <w:rPr>
          <w:rFonts w:ascii="Times New Roman" w:hAnsi="Times New Roman" w:cs="Times New Roman"/>
          <w:sz w:val="24"/>
          <w:szCs w:val="24"/>
        </w:rPr>
        <w:t xml:space="preserve">3-hours </w:t>
      </w:r>
      <w:r w:rsidR="00AE78FB" w:rsidRPr="00136EBD">
        <w:rPr>
          <w:rFonts w:ascii="Times New Roman" w:hAnsi="Times New Roman" w:cs="Times New Roman"/>
          <w:sz w:val="24"/>
          <w:szCs w:val="24"/>
        </w:rPr>
        <w:t xml:space="preserve">gap </w:t>
      </w:r>
      <w:r w:rsidR="005A3167" w:rsidRPr="00136EBD">
        <w:rPr>
          <w:rFonts w:ascii="Times New Roman" w:hAnsi="Times New Roman" w:cs="Times New Roman"/>
          <w:sz w:val="24"/>
          <w:szCs w:val="24"/>
        </w:rPr>
        <w:t xml:space="preserve">after the </w:t>
      </w:r>
      <w:r w:rsidR="002759BD" w:rsidRPr="00136EBD">
        <w:rPr>
          <w:rFonts w:ascii="Times New Roman" w:hAnsi="Times New Roman" w:cs="Times New Roman"/>
          <w:sz w:val="24"/>
          <w:szCs w:val="24"/>
        </w:rPr>
        <w:t xml:space="preserve">symptoms </w:t>
      </w:r>
      <w:r w:rsidR="007E3621" w:rsidRPr="00136EBD">
        <w:rPr>
          <w:rFonts w:ascii="Times New Roman" w:hAnsi="Times New Roman" w:cs="Times New Roman"/>
          <w:sz w:val="24"/>
          <w:szCs w:val="24"/>
        </w:rPr>
        <w:t>had started showing.</w:t>
      </w:r>
    </w:p>
    <w:p w14:paraId="60481AD1" w14:textId="0D9D6F44" w:rsidR="00B9626F" w:rsidRPr="00136EBD" w:rsidRDefault="00E24B40" w:rsidP="00136EBD">
      <w:pPr>
        <w:tabs>
          <w:tab w:val="left" w:pos="11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tab/>
      </w:r>
      <w:r w:rsidR="00C37DCE" w:rsidRPr="00136EBD">
        <w:rPr>
          <w:rFonts w:ascii="Times New Roman" w:hAnsi="Times New Roman" w:cs="Times New Roman"/>
          <w:sz w:val="24"/>
          <w:szCs w:val="24"/>
        </w:rPr>
        <w:t xml:space="preserve">tPA </w:t>
      </w:r>
      <w:r w:rsidR="00622CF7" w:rsidRPr="00136EBD">
        <w:rPr>
          <w:rFonts w:ascii="Times New Roman" w:hAnsi="Times New Roman" w:cs="Times New Roman"/>
          <w:sz w:val="24"/>
          <w:szCs w:val="24"/>
        </w:rPr>
        <w:t xml:space="preserve">can be </w:t>
      </w:r>
      <w:r w:rsidR="003E2E87" w:rsidRPr="00136EBD">
        <w:rPr>
          <w:rFonts w:ascii="Times New Roman" w:hAnsi="Times New Roman" w:cs="Times New Roman"/>
          <w:sz w:val="24"/>
          <w:szCs w:val="24"/>
        </w:rPr>
        <w:t xml:space="preserve">directed </w:t>
      </w:r>
      <w:r w:rsidR="00712CE8" w:rsidRPr="00136EBD">
        <w:rPr>
          <w:rFonts w:ascii="Times New Roman" w:hAnsi="Times New Roman" w:cs="Times New Roman"/>
          <w:sz w:val="24"/>
          <w:szCs w:val="24"/>
        </w:rPr>
        <w:t xml:space="preserve">intravenously </w:t>
      </w:r>
      <w:r w:rsidR="00FE40D0" w:rsidRPr="00136EBD">
        <w:rPr>
          <w:rFonts w:ascii="Times New Roman" w:hAnsi="Times New Roman" w:cs="Times New Roman"/>
          <w:sz w:val="24"/>
          <w:szCs w:val="24"/>
        </w:rPr>
        <w:t xml:space="preserve">or straight to the </w:t>
      </w:r>
      <w:r w:rsidR="0005674F" w:rsidRPr="00136EBD">
        <w:rPr>
          <w:rFonts w:ascii="Times New Roman" w:hAnsi="Times New Roman" w:cs="Times New Roman"/>
          <w:sz w:val="24"/>
          <w:szCs w:val="24"/>
        </w:rPr>
        <w:t>impasse</w:t>
      </w:r>
      <w:r w:rsidR="00E12766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05674F" w:rsidRPr="00136EBD">
        <w:rPr>
          <w:rFonts w:ascii="Times New Roman" w:hAnsi="Times New Roman" w:cs="Times New Roman"/>
          <w:sz w:val="24"/>
          <w:szCs w:val="24"/>
        </w:rPr>
        <w:t xml:space="preserve">region of the </w:t>
      </w:r>
      <w:r w:rsidR="00442843" w:rsidRPr="00136EBD">
        <w:rPr>
          <w:rFonts w:ascii="Times New Roman" w:hAnsi="Times New Roman" w:cs="Times New Roman"/>
          <w:sz w:val="24"/>
          <w:szCs w:val="24"/>
        </w:rPr>
        <w:t xml:space="preserve">brain </w:t>
      </w:r>
      <w:r w:rsidR="00530F6D" w:rsidRPr="00136EBD">
        <w:rPr>
          <w:rFonts w:ascii="Times New Roman" w:hAnsi="Times New Roman" w:cs="Times New Roman"/>
          <w:sz w:val="24"/>
          <w:szCs w:val="24"/>
        </w:rPr>
        <w:t xml:space="preserve">by inserting the </w:t>
      </w:r>
      <w:r w:rsidR="003F79C3" w:rsidRPr="00136EBD">
        <w:rPr>
          <w:rFonts w:ascii="Times New Roman" w:hAnsi="Times New Roman" w:cs="Times New Roman"/>
          <w:sz w:val="24"/>
          <w:szCs w:val="24"/>
        </w:rPr>
        <w:t xml:space="preserve">catheter </w:t>
      </w:r>
      <w:r w:rsidR="006619F0" w:rsidRPr="00136EBD">
        <w:rPr>
          <w:rFonts w:ascii="Times New Roman" w:hAnsi="Times New Roman" w:cs="Times New Roman"/>
          <w:sz w:val="24"/>
          <w:szCs w:val="24"/>
        </w:rPr>
        <w:t>through the groin.</w:t>
      </w:r>
      <w:r w:rsidR="00CF01FD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0A423A"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 (2019)</w:t>
      </w:r>
      <w:r w:rsidR="00980885" w:rsidRPr="00136EBD">
        <w:rPr>
          <w:rFonts w:ascii="Times New Roman" w:hAnsi="Times New Roman" w:cs="Times New Roman"/>
          <w:sz w:val="24"/>
          <w:szCs w:val="24"/>
        </w:rPr>
        <w:t xml:space="preserve"> claimed that the intra-arterial </w:t>
      </w:r>
      <w:r w:rsidR="006D54CF" w:rsidRPr="00136EBD">
        <w:rPr>
          <w:rFonts w:ascii="Times New Roman" w:hAnsi="Times New Roman" w:cs="Times New Roman"/>
          <w:sz w:val="24"/>
          <w:szCs w:val="24"/>
        </w:rPr>
        <w:t xml:space="preserve">method </w:t>
      </w:r>
      <w:r w:rsidR="000650D7" w:rsidRPr="00136EBD">
        <w:rPr>
          <w:rFonts w:ascii="Times New Roman" w:hAnsi="Times New Roman" w:cs="Times New Roman"/>
          <w:sz w:val="24"/>
          <w:szCs w:val="24"/>
        </w:rPr>
        <w:t xml:space="preserve">is </w:t>
      </w:r>
      <w:r w:rsidR="00F662CC" w:rsidRPr="00136EBD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2D2308" w:rsidRPr="00136EBD">
        <w:rPr>
          <w:rFonts w:ascii="Times New Roman" w:hAnsi="Times New Roman" w:cs="Times New Roman"/>
          <w:sz w:val="24"/>
          <w:szCs w:val="24"/>
        </w:rPr>
        <w:t>valuable</w:t>
      </w:r>
      <w:r w:rsidR="00693616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7C741F" w:rsidRPr="00136EBD">
        <w:rPr>
          <w:rFonts w:ascii="Times New Roman" w:hAnsi="Times New Roman" w:cs="Times New Roman"/>
          <w:sz w:val="24"/>
          <w:szCs w:val="24"/>
        </w:rPr>
        <w:t>for individual</w:t>
      </w:r>
      <w:r w:rsidR="008157CF" w:rsidRPr="00136EBD">
        <w:rPr>
          <w:rFonts w:ascii="Times New Roman" w:hAnsi="Times New Roman" w:cs="Times New Roman"/>
          <w:sz w:val="24"/>
          <w:szCs w:val="24"/>
        </w:rPr>
        <w:t>s who ha</w:t>
      </w:r>
      <w:r w:rsidR="00C72C10" w:rsidRPr="00136EBD">
        <w:rPr>
          <w:rFonts w:ascii="Times New Roman" w:hAnsi="Times New Roman" w:cs="Times New Roman"/>
          <w:sz w:val="24"/>
          <w:szCs w:val="24"/>
        </w:rPr>
        <w:t xml:space="preserve">ve presently </w:t>
      </w:r>
      <w:r w:rsidR="009B43D4" w:rsidRPr="00136EBD">
        <w:rPr>
          <w:rFonts w:ascii="Times New Roman" w:hAnsi="Times New Roman" w:cs="Times New Roman"/>
          <w:sz w:val="24"/>
          <w:szCs w:val="24"/>
        </w:rPr>
        <w:t>had surgery</w:t>
      </w:r>
      <w:r w:rsidR="00FB108C" w:rsidRPr="00136EBD">
        <w:rPr>
          <w:rFonts w:ascii="Times New Roman" w:hAnsi="Times New Roman" w:cs="Times New Roman"/>
          <w:sz w:val="24"/>
          <w:szCs w:val="24"/>
        </w:rPr>
        <w:t xml:space="preserve"> and </w:t>
      </w:r>
      <w:r w:rsidR="00C23B1E" w:rsidRPr="00136EBD">
        <w:rPr>
          <w:rFonts w:ascii="Times New Roman" w:hAnsi="Times New Roman" w:cs="Times New Roman"/>
          <w:sz w:val="24"/>
          <w:szCs w:val="24"/>
        </w:rPr>
        <w:t xml:space="preserve">did not manage the </w:t>
      </w:r>
      <w:r w:rsidR="00E52220" w:rsidRPr="00136EBD">
        <w:rPr>
          <w:rFonts w:ascii="Times New Roman" w:hAnsi="Times New Roman" w:cs="Times New Roman"/>
          <w:sz w:val="24"/>
          <w:szCs w:val="24"/>
        </w:rPr>
        <w:t>3-</w:t>
      </w:r>
      <w:r w:rsidR="00E52220" w:rsidRPr="00136EBD">
        <w:rPr>
          <w:rFonts w:ascii="Times New Roman" w:hAnsi="Times New Roman" w:cs="Times New Roman"/>
          <w:sz w:val="24"/>
          <w:szCs w:val="24"/>
        </w:rPr>
        <w:lastRenderedPageBreak/>
        <w:t xml:space="preserve">hours </w:t>
      </w:r>
      <w:r w:rsidR="00622213" w:rsidRPr="00136EBD">
        <w:rPr>
          <w:rFonts w:ascii="Times New Roman" w:hAnsi="Times New Roman" w:cs="Times New Roman"/>
          <w:sz w:val="24"/>
          <w:szCs w:val="24"/>
        </w:rPr>
        <w:t xml:space="preserve">gap </w:t>
      </w:r>
      <w:r w:rsidR="001A3F7D" w:rsidRPr="00136EBD">
        <w:rPr>
          <w:rFonts w:ascii="Times New Roman" w:hAnsi="Times New Roman" w:cs="Times New Roman"/>
          <w:sz w:val="24"/>
          <w:szCs w:val="24"/>
        </w:rPr>
        <w:t xml:space="preserve">when the symptoms </w:t>
      </w:r>
      <w:r w:rsidR="00647229" w:rsidRPr="00136EBD">
        <w:rPr>
          <w:rFonts w:ascii="Times New Roman" w:hAnsi="Times New Roman" w:cs="Times New Roman"/>
          <w:sz w:val="24"/>
          <w:szCs w:val="24"/>
        </w:rPr>
        <w:t xml:space="preserve">emerged and </w:t>
      </w:r>
      <w:r w:rsidR="00CF71DA" w:rsidRPr="00136EBD">
        <w:rPr>
          <w:rFonts w:ascii="Times New Roman" w:hAnsi="Times New Roman" w:cs="Times New Roman"/>
          <w:sz w:val="24"/>
          <w:szCs w:val="24"/>
        </w:rPr>
        <w:t xml:space="preserve">are on blood thinners. </w:t>
      </w:r>
      <w:r w:rsidR="009B0422" w:rsidRPr="00136EBD">
        <w:rPr>
          <w:rFonts w:ascii="Times New Roman" w:hAnsi="Times New Roman" w:cs="Times New Roman"/>
          <w:sz w:val="24"/>
          <w:szCs w:val="24"/>
        </w:rPr>
        <w:t xml:space="preserve">Also, </w:t>
      </w:r>
      <w:r w:rsidR="003E4155" w:rsidRPr="00136EBD">
        <w:rPr>
          <w:rFonts w:ascii="Times New Roman" w:hAnsi="Times New Roman" w:cs="Times New Roman"/>
          <w:sz w:val="24"/>
          <w:szCs w:val="24"/>
        </w:rPr>
        <w:t>individuals</w:t>
      </w:r>
      <w:r w:rsidR="000C4E5B" w:rsidRPr="00136EBD">
        <w:rPr>
          <w:rFonts w:ascii="Times New Roman" w:hAnsi="Times New Roman" w:cs="Times New Roman"/>
          <w:sz w:val="24"/>
          <w:szCs w:val="24"/>
        </w:rPr>
        <w:t xml:space="preserve"> with </w:t>
      </w:r>
      <w:r w:rsidR="001E32C0" w:rsidRPr="00136EBD">
        <w:rPr>
          <w:rFonts w:ascii="Times New Roman" w:hAnsi="Times New Roman" w:cs="Times New Roman"/>
          <w:sz w:val="24"/>
          <w:szCs w:val="24"/>
        </w:rPr>
        <w:t xml:space="preserve">tPA </w:t>
      </w:r>
      <w:r w:rsidR="00F05063" w:rsidRPr="00136EBD">
        <w:rPr>
          <w:rFonts w:ascii="Times New Roman" w:hAnsi="Times New Roman" w:cs="Times New Roman"/>
          <w:sz w:val="24"/>
          <w:szCs w:val="24"/>
        </w:rPr>
        <w:t xml:space="preserve">in a local </w:t>
      </w:r>
      <w:r w:rsidR="001507DF" w:rsidRPr="00136EBD">
        <w:rPr>
          <w:rFonts w:ascii="Times New Roman" w:hAnsi="Times New Roman" w:cs="Times New Roman"/>
          <w:sz w:val="24"/>
          <w:szCs w:val="24"/>
        </w:rPr>
        <w:t xml:space="preserve">healthcare facility </w:t>
      </w:r>
      <w:r w:rsidR="000F0B1E" w:rsidRPr="00136EBD">
        <w:rPr>
          <w:rFonts w:ascii="Times New Roman" w:hAnsi="Times New Roman" w:cs="Times New Roman"/>
          <w:sz w:val="24"/>
          <w:szCs w:val="24"/>
        </w:rPr>
        <w:t xml:space="preserve">can be </w:t>
      </w:r>
      <w:r w:rsidR="00495D3C" w:rsidRPr="00136EBD">
        <w:rPr>
          <w:rFonts w:ascii="Times New Roman" w:hAnsi="Times New Roman" w:cs="Times New Roman"/>
          <w:sz w:val="24"/>
          <w:szCs w:val="24"/>
        </w:rPr>
        <w:t>relocated</w:t>
      </w:r>
      <w:r w:rsidR="00B8602B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4A1A45" w:rsidRPr="00136EBD">
        <w:rPr>
          <w:rFonts w:ascii="Times New Roman" w:hAnsi="Times New Roman" w:cs="Times New Roman"/>
          <w:sz w:val="24"/>
          <w:szCs w:val="24"/>
        </w:rPr>
        <w:t>to a higher</w:t>
      </w:r>
      <w:r w:rsidR="00397EA6" w:rsidRPr="00136EBD">
        <w:rPr>
          <w:rFonts w:ascii="Times New Roman" w:hAnsi="Times New Roman" w:cs="Times New Roman"/>
          <w:sz w:val="24"/>
          <w:szCs w:val="24"/>
        </w:rPr>
        <w:t xml:space="preserve">-level </w:t>
      </w:r>
      <w:r w:rsidR="000A53F5" w:rsidRPr="00136EBD">
        <w:rPr>
          <w:rFonts w:ascii="Times New Roman" w:hAnsi="Times New Roman" w:cs="Times New Roman"/>
          <w:sz w:val="24"/>
          <w:szCs w:val="24"/>
        </w:rPr>
        <w:t xml:space="preserve">specialized hospital </w:t>
      </w:r>
      <w:r w:rsidR="005D37F9" w:rsidRPr="00136EBD">
        <w:rPr>
          <w:rFonts w:ascii="Times New Roman" w:hAnsi="Times New Roman" w:cs="Times New Roman"/>
          <w:sz w:val="24"/>
          <w:szCs w:val="24"/>
        </w:rPr>
        <w:t xml:space="preserve">for </w:t>
      </w:r>
      <w:r w:rsidR="00E433AF" w:rsidRPr="00136EBD">
        <w:rPr>
          <w:rFonts w:ascii="Times New Roman" w:hAnsi="Times New Roman" w:cs="Times New Roman"/>
          <w:sz w:val="24"/>
          <w:szCs w:val="24"/>
        </w:rPr>
        <w:t>more action and therapy.</w:t>
      </w:r>
      <w:r w:rsidR="00232197"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73401B" w:rsidRPr="00136EBD">
        <w:rPr>
          <w:rFonts w:ascii="Times New Roman" w:hAnsi="Times New Roman" w:cs="Times New Roman"/>
          <w:sz w:val="24"/>
          <w:szCs w:val="24"/>
        </w:rPr>
        <w:t xml:space="preserve">Before one can get </w:t>
      </w:r>
      <w:r w:rsidR="00703EF5" w:rsidRPr="00136EBD">
        <w:rPr>
          <w:rFonts w:ascii="Times New Roman" w:hAnsi="Times New Roman" w:cs="Times New Roman"/>
          <w:sz w:val="24"/>
          <w:szCs w:val="24"/>
        </w:rPr>
        <w:t xml:space="preserve">treatment </w:t>
      </w:r>
      <w:r w:rsidR="005B30E6" w:rsidRPr="00136EBD">
        <w:rPr>
          <w:rFonts w:ascii="Times New Roman" w:hAnsi="Times New Roman" w:cs="Times New Roman"/>
          <w:sz w:val="24"/>
          <w:szCs w:val="24"/>
        </w:rPr>
        <w:t>using tPA</w:t>
      </w:r>
      <w:r w:rsidR="00F2110B" w:rsidRPr="00136EBD">
        <w:rPr>
          <w:rFonts w:ascii="Times New Roman" w:hAnsi="Times New Roman" w:cs="Times New Roman"/>
          <w:sz w:val="24"/>
          <w:szCs w:val="24"/>
        </w:rPr>
        <w:t xml:space="preserve">, they need to </w:t>
      </w:r>
      <w:r w:rsidR="00AE3461" w:rsidRPr="00136EBD">
        <w:rPr>
          <w:rFonts w:ascii="Times New Roman" w:hAnsi="Times New Roman" w:cs="Times New Roman"/>
          <w:sz w:val="24"/>
          <w:szCs w:val="24"/>
        </w:rPr>
        <w:t xml:space="preserve">have a </w:t>
      </w:r>
      <w:r w:rsidR="00A568A2" w:rsidRPr="00136EBD">
        <w:rPr>
          <w:rFonts w:ascii="Times New Roman" w:hAnsi="Times New Roman" w:cs="Times New Roman"/>
          <w:sz w:val="24"/>
          <w:szCs w:val="24"/>
        </w:rPr>
        <w:t xml:space="preserve">computerized </w:t>
      </w:r>
      <w:r w:rsidR="00B236F6" w:rsidRPr="00136EBD">
        <w:rPr>
          <w:rFonts w:ascii="Times New Roman" w:hAnsi="Times New Roman" w:cs="Times New Roman"/>
          <w:sz w:val="24"/>
          <w:szCs w:val="24"/>
        </w:rPr>
        <w:t xml:space="preserve">tomography </w:t>
      </w:r>
      <w:r w:rsidR="00FC1470" w:rsidRPr="00136EBD">
        <w:rPr>
          <w:rFonts w:ascii="Times New Roman" w:hAnsi="Times New Roman" w:cs="Times New Roman"/>
          <w:sz w:val="24"/>
          <w:szCs w:val="24"/>
        </w:rPr>
        <w:t>scan</w:t>
      </w:r>
      <w:r w:rsidR="009F1980" w:rsidRPr="00136EBD">
        <w:rPr>
          <w:rFonts w:ascii="Times New Roman" w:hAnsi="Times New Roman" w:cs="Times New Roman"/>
          <w:sz w:val="24"/>
          <w:szCs w:val="24"/>
        </w:rPr>
        <w:t xml:space="preserve">. </w:t>
      </w:r>
      <w:r w:rsidR="00C22685" w:rsidRPr="00136EBD">
        <w:rPr>
          <w:rFonts w:ascii="Times New Roman" w:hAnsi="Times New Roman" w:cs="Times New Roman"/>
          <w:sz w:val="24"/>
          <w:szCs w:val="24"/>
        </w:rPr>
        <w:t xml:space="preserve">The scan is essential in </w:t>
      </w:r>
      <w:r w:rsidR="00D002F7" w:rsidRPr="00136EBD">
        <w:rPr>
          <w:rFonts w:ascii="Times New Roman" w:hAnsi="Times New Roman" w:cs="Times New Roman"/>
          <w:sz w:val="24"/>
          <w:szCs w:val="24"/>
        </w:rPr>
        <w:t xml:space="preserve">ensuring one does not get treatment </w:t>
      </w:r>
      <w:r w:rsidR="005B65C1" w:rsidRPr="00136EBD">
        <w:rPr>
          <w:rFonts w:ascii="Times New Roman" w:hAnsi="Times New Roman" w:cs="Times New Roman"/>
          <w:sz w:val="24"/>
          <w:szCs w:val="24"/>
        </w:rPr>
        <w:t xml:space="preserve">with tPA </w:t>
      </w:r>
      <w:r w:rsidR="00174C89" w:rsidRPr="00136EBD">
        <w:rPr>
          <w:rFonts w:ascii="Times New Roman" w:hAnsi="Times New Roman" w:cs="Times New Roman"/>
          <w:sz w:val="24"/>
          <w:szCs w:val="24"/>
        </w:rPr>
        <w:t xml:space="preserve">while </w:t>
      </w:r>
      <w:r w:rsidR="003B6AF6" w:rsidRPr="00136EBD">
        <w:rPr>
          <w:rFonts w:ascii="Times New Roman" w:hAnsi="Times New Roman" w:cs="Times New Roman"/>
          <w:sz w:val="24"/>
          <w:szCs w:val="24"/>
        </w:rPr>
        <w:t xml:space="preserve">having other conditions that can result in </w:t>
      </w:r>
      <w:r w:rsidR="0006339D" w:rsidRPr="00136EBD">
        <w:rPr>
          <w:rFonts w:ascii="Times New Roman" w:hAnsi="Times New Roman" w:cs="Times New Roman"/>
          <w:sz w:val="24"/>
          <w:szCs w:val="24"/>
        </w:rPr>
        <w:t xml:space="preserve">immense dangers </w:t>
      </w:r>
      <w:r w:rsidR="00CF7FCE" w:rsidRPr="00136EBD">
        <w:rPr>
          <w:rFonts w:ascii="Times New Roman" w:hAnsi="Times New Roman" w:cs="Times New Roman"/>
          <w:sz w:val="24"/>
          <w:szCs w:val="24"/>
        </w:rPr>
        <w:t xml:space="preserve">and risks to other </w:t>
      </w:r>
      <w:r w:rsidR="003513C8" w:rsidRPr="00136EBD">
        <w:rPr>
          <w:rFonts w:ascii="Times New Roman" w:hAnsi="Times New Roman" w:cs="Times New Roman"/>
          <w:sz w:val="24"/>
          <w:szCs w:val="24"/>
        </w:rPr>
        <w:t>conditions</w:t>
      </w:r>
      <w:r w:rsidR="0099315E" w:rsidRPr="00136EBD">
        <w:rPr>
          <w:rFonts w:ascii="Times New Roman" w:hAnsi="Times New Roman" w:cs="Times New Roman"/>
          <w:sz w:val="24"/>
          <w:szCs w:val="24"/>
        </w:rPr>
        <w:t xml:space="preserve"> such as pregnancy, </w:t>
      </w:r>
      <w:r w:rsidR="006B2ECC" w:rsidRPr="00136EBD">
        <w:rPr>
          <w:rFonts w:ascii="Times New Roman" w:hAnsi="Times New Roman" w:cs="Times New Roman"/>
          <w:sz w:val="24"/>
          <w:szCs w:val="24"/>
        </w:rPr>
        <w:t xml:space="preserve">blood clotting disorders and </w:t>
      </w:r>
      <w:r w:rsidR="00B85AE9" w:rsidRPr="00136EBD">
        <w:rPr>
          <w:rFonts w:ascii="Times New Roman" w:hAnsi="Times New Roman" w:cs="Times New Roman"/>
          <w:sz w:val="24"/>
          <w:szCs w:val="24"/>
        </w:rPr>
        <w:t xml:space="preserve">head injuries that may </w:t>
      </w:r>
      <w:r w:rsidR="006B5ABF" w:rsidRPr="00136EBD">
        <w:rPr>
          <w:rFonts w:ascii="Times New Roman" w:hAnsi="Times New Roman" w:cs="Times New Roman"/>
          <w:sz w:val="24"/>
          <w:szCs w:val="24"/>
        </w:rPr>
        <w:t xml:space="preserve">affect </w:t>
      </w:r>
      <w:r w:rsidR="00CB4A62" w:rsidRPr="00136EBD">
        <w:rPr>
          <w:rFonts w:ascii="Times New Roman" w:hAnsi="Times New Roman" w:cs="Times New Roman"/>
          <w:sz w:val="24"/>
          <w:szCs w:val="24"/>
        </w:rPr>
        <w:t>their health.</w:t>
      </w:r>
    </w:p>
    <w:p w14:paraId="5B59E8B6" w14:textId="0286360B" w:rsidR="00152F9D" w:rsidRPr="00136EBD" w:rsidRDefault="00E24B40" w:rsidP="00136EBD">
      <w:pPr>
        <w:tabs>
          <w:tab w:val="left" w:pos="117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t>References</w:t>
      </w:r>
    </w:p>
    <w:p w14:paraId="2C04372B" w14:textId="1D684FD6" w:rsidR="00152F9D" w:rsidRPr="00136EBD" w:rsidRDefault="00E24B40" w:rsidP="00136EBD">
      <w:pPr>
        <w:tabs>
          <w:tab w:val="left" w:pos="1170"/>
        </w:tabs>
        <w:spacing w:line="480" w:lineRule="auto"/>
        <w:ind w:left="1166" w:hanging="116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Dewar, B., &amp; Shamy, M. (2020). tPA for acute ischemic stroke and its controversies: a review.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Neurohospitalist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5-10.</w:t>
      </w:r>
    </w:p>
    <w:p w14:paraId="45CB9703" w14:textId="7DC7C532" w:rsidR="000A423A" w:rsidRPr="00136EBD" w:rsidRDefault="00E24B40" w:rsidP="00136EBD">
      <w:pPr>
        <w:tabs>
          <w:tab w:val="left" w:pos="1170"/>
        </w:tabs>
        <w:spacing w:line="480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Kim, J. S. (2019). tPA helpers in the treatment of acute ischemic stroke: are they ready for clinical use?.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Stroke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6EB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136E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160.</w:t>
      </w:r>
    </w:p>
    <w:p w14:paraId="1AA2A3B6" w14:textId="77777777" w:rsidR="00584347" w:rsidRPr="00136EBD" w:rsidRDefault="00584347" w:rsidP="00136EBD">
      <w:pPr>
        <w:tabs>
          <w:tab w:val="left" w:pos="11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C536DF" w14:textId="34CE63E5" w:rsidR="00C937E7" w:rsidRPr="00136EBD" w:rsidRDefault="00E24B40" w:rsidP="00136EBD">
      <w:pPr>
        <w:tabs>
          <w:tab w:val="left" w:pos="11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6EBD">
        <w:rPr>
          <w:rFonts w:ascii="Times New Roman" w:hAnsi="Times New Roman" w:cs="Times New Roman"/>
          <w:sz w:val="24"/>
          <w:szCs w:val="24"/>
        </w:rPr>
        <w:t xml:space="preserve"> </w:t>
      </w:r>
      <w:r w:rsidR="00AC3137" w:rsidRPr="00136E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37E7" w:rsidRPr="00136E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BA9D" w14:textId="77777777" w:rsidR="00E24B40" w:rsidRDefault="00E24B40">
      <w:pPr>
        <w:spacing w:after="0" w:line="240" w:lineRule="auto"/>
      </w:pPr>
      <w:r>
        <w:separator/>
      </w:r>
    </w:p>
  </w:endnote>
  <w:endnote w:type="continuationSeparator" w:id="0">
    <w:p w14:paraId="6C555FDB" w14:textId="77777777" w:rsidR="00E24B40" w:rsidRDefault="00E2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0A921" w14:textId="77777777" w:rsidR="00E24B40" w:rsidRDefault="00E24B40">
      <w:pPr>
        <w:spacing w:after="0" w:line="240" w:lineRule="auto"/>
      </w:pPr>
      <w:r>
        <w:separator/>
      </w:r>
    </w:p>
  </w:footnote>
  <w:footnote w:type="continuationSeparator" w:id="0">
    <w:p w14:paraId="581DE892" w14:textId="77777777" w:rsidR="00E24B40" w:rsidRDefault="00E2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200B" w14:textId="3399FE45" w:rsidR="0074252E" w:rsidRPr="00197DAE" w:rsidRDefault="00E24B40">
    <w:pPr>
      <w:pStyle w:val="Header"/>
      <w:rPr>
        <w:rFonts w:ascii="Times New Roman" w:hAnsi="Times New Roman" w:cs="Times New Roman"/>
        <w:sz w:val="24"/>
        <w:szCs w:val="24"/>
      </w:rPr>
    </w:pPr>
    <w:r w:rsidRPr="00197DAE">
      <w:rPr>
        <w:rFonts w:ascii="Times New Roman" w:hAnsi="Times New Roman" w:cs="Times New Roman"/>
        <w:sz w:val="24"/>
        <w:szCs w:val="24"/>
      </w:rPr>
      <w:tab/>
    </w:r>
    <w:r w:rsidRPr="00197DAE">
      <w:rPr>
        <w:rFonts w:ascii="Times New Roman" w:hAnsi="Times New Roman" w:cs="Times New Roman"/>
        <w:sz w:val="24"/>
        <w:szCs w:val="24"/>
      </w:rPr>
      <w:tab/>
    </w:r>
    <w:r w:rsidRPr="00197DAE">
      <w:rPr>
        <w:rFonts w:ascii="Times New Roman" w:hAnsi="Times New Roman" w:cs="Times New Roman"/>
        <w:sz w:val="24"/>
        <w:szCs w:val="24"/>
      </w:rPr>
      <w:fldChar w:fldCharType="begin"/>
    </w:r>
    <w:r w:rsidRPr="00197DA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97DAE">
      <w:rPr>
        <w:rFonts w:ascii="Times New Roman" w:hAnsi="Times New Roman" w:cs="Times New Roman"/>
        <w:sz w:val="24"/>
        <w:szCs w:val="24"/>
      </w:rPr>
      <w:fldChar w:fldCharType="separate"/>
    </w:r>
    <w:r w:rsidR="00A32922">
      <w:rPr>
        <w:rFonts w:ascii="Times New Roman" w:hAnsi="Times New Roman" w:cs="Times New Roman"/>
        <w:noProof/>
        <w:sz w:val="24"/>
        <w:szCs w:val="24"/>
      </w:rPr>
      <w:t>4</w:t>
    </w:r>
    <w:r w:rsidRPr="00197DA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B0368"/>
    <w:multiLevelType w:val="multilevel"/>
    <w:tmpl w:val="C5A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144BD"/>
    <w:multiLevelType w:val="multilevel"/>
    <w:tmpl w:val="74EC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3B"/>
    <w:rsid w:val="0004221F"/>
    <w:rsid w:val="00043E51"/>
    <w:rsid w:val="000561FD"/>
    <w:rsid w:val="0005674F"/>
    <w:rsid w:val="0006339D"/>
    <w:rsid w:val="000639B3"/>
    <w:rsid w:val="000650D7"/>
    <w:rsid w:val="000779CA"/>
    <w:rsid w:val="00086680"/>
    <w:rsid w:val="000A423A"/>
    <w:rsid w:val="000A53F5"/>
    <w:rsid w:val="000A57D9"/>
    <w:rsid w:val="000C1986"/>
    <w:rsid w:val="000C4E5B"/>
    <w:rsid w:val="000E0E29"/>
    <w:rsid w:val="000F0B1E"/>
    <w:rsid w:val="000F6D8C"/>
    <w:rsid w:val="00102436"/>
    <w:rsid w:val="00106646"/>
    <w:rsid w:val="001113E1"/>
    <w:rsid w:val="00117393"/>
    <w:rsid w:val="00126ECB"/>
    <w:rsid w:val="00126FC3"/>
    <w:rsid w:val="00133AE5"/>
    <w:rsid w:val="00136EBD"/>
    <w:rsid w:val="00141131"/>
    <w:rsid w:val="001461FC"/>
    <w:rsid w:val="001507DF"/>
    <w:rsid w:val="00150F38"/>
    <w:rsid w:val="00152F9D"/>
    <w:rsid w:val="00155865"/>
    <w:rsid w:val="00156514"/>
    <w:rsid w:val="0016116E"/>
    <w:rsid w:val="001636C6"/>
    <w:rsid w:val="00164956"/>
    <w:rsid w:val="00174C89"/>
    <w:rsid w:val="00193272"/>
    <w:rsid w:val="00197DAE"/>
    <w:rsid w:val="001A3F7D"/>
    <w:rsid w:val="001A5A85"/>
    <w:rsid w:val="001B1481"/>
    <w:rsid w:val="001B3079"/>
    <w:rsid w:val="001B5B8B"/>
    <w:rsid w:val="001C7A37"/>
    <w:rsid w:val="001D7AE5"/>
    <w:rsid w:val="001E0749"/>
    <w:rsid w:val="001E32C0"/>
    <w:rsid w:val="001F059F"/>
    <w:rsid w:val="001F6D61"/>
    <w:rsid w:val="00212C33"/>
    <w:rsid w:val="00232197"/>
    <w:rsid w:val="0023425D"/>
    <w:rsid w:val="002460BC"/>
    <w:rsid w:val="00271E23"/>
    <w:rsid w:val="00273415"/>
    <w:rsid w:val="002759BD"/>
    <w:rsid w:val="0028357F"/>
    <w:rsid w:val="00291BAE"/>
    <w:rsid w:val="00292264"/>
    <w:rsid w:val="002A1F39"/>
    <w:rsid w:val="002D2308"/>
    <w:rsid w:val="003141C3"/>
    <w:rsid w:val="003156BA"/>
    <w:rsid w:val="00315EF3"/>
    <w:rsid w:val="00324B97"/>
    <w:rsid w:val="003250DD"/>
    <w:rsid w:val="00325128"/>
    <w:rsid w:val="0032660E"/>
    <w:rsid w:val="00336024"/>
    <w:rsid w:val="00344FC6"/>
    <w:rsid w:val="003513C8"/>
    <w:rsid w:val="00357654"/>
    <w:rsid w:val="00360C22"/>
    <w:rsid w:val="00366F9A"/>
    <w:rsid w:val="003707BD"/>
    <w:rsid w:val="00372496"/>
    <w:rsid w:val="003874BD"/>
    <w:rsid w:val="003946EC"/>
    <w:rsid w:val="003969FB"/>
    <w:rsid w:val="00397CA2"/>
    <w:rsid w:val="00397EA6"/>
    <w:rsid w:val="003A7D64"/>
    <w:rsid w:val="003B49AD"/>
    <w:rsid w:val="003B629E"/>
    <w:rsid w:val="003B6AF6"/>
    <w:rsid w:val="003C12AE"/>
    <w:rsid w:val="003C4076"/>
    <w:rsid w:val="003C4C1E"/>
    <w:rsid w:val="003C6F00"/>
    <w:rsid w:val="003D225F"/>
    <w:rsid w:val="003E0268"/>
    <w:rsid w:val="003E2E87"/>
    <w:rsid w:val="003E4155"/>
    <w:rsid w:val="003E59C7"/>
    <w:rsid w:val="003F6055"/>
    <w:rsid w:val="003F79C3"/>
    <w:rsid w:val="004041FD"/>
    <w:rsid w:val="00404FE3"/>
    <w:rsid w:val="00411899"/>
    <w:rsid w:val="0041767B"/>
    <w:rsid w:val="00424873"/>
    <w:rsid w:val="00435CAC"/>
    <w:rsid w:val="004402E9"/>
    <w:rsid w:val="00442843"/>
    <w:rsid w:val="00452FB4"/>
    <w:rsid w:val="00457DB8"/>
    <w:rsid w:val="00460F3B"/>
    <w:rsid w:val="00461378"/>
    <w:rsid w:val="00465D28"/>
    <w:rsid w:val="00473C25"/>
    <w:rsid w:val="004746FC"/>
    <w:rsid w:val="00481572"/>
    <w:rsid w:val="00483B8A"/>
    <w:rsid w:val="00490730"/>
    <w:rsid w:val="00493B45"/>
    <w:rsid w:val="00495268"/>
    <w:rsid w:val="00495D3C"/>
    <w:rsid w:val="004A1A45"/>
    <w:rsid w:val="004B7E99"/>
    <w:rsid w:val="004C0B6F"/>
    <w:rsid w:val="004E333C"/>
    <w:rsid w:val="004E6C66"/>
    <w:rsid w:val="004E7463"/>
    <w:rsid w:val="004F0619"/>
    <w:rsid w:val="004F7C64"/>
    <w:rsid w:val="00500653"/>
    <w:rsid w:val="00510E07"/>
    <w:rsid w:val="005217D3"/>
    <w:rsid w:val="00524565"/>
    <w:rsid w:val="00524893"/>
    <w:rsid w:val="00525B58"/>
    <w:rsid w:val="00527BB8"/>
    <w:rsid w:val="00530F6D"/>
    <w:rsid w:val="00537EE9"/>
    <w:rsid w:val="00543609"/>
    <w:rsid w:val="0055523D"/>
    <w:rsid w:val="00557726"/>
    <w:rsid w:val="00557EAE"/>
    <w:rsid w:val="00572B88"/>
    <w:rsid w:val="00584347"/>
    <w:rsid w:val="005858B6"/>
    <w:rsid w:val="00587653"/>
    <w:rsid w:val="00594DE3"/>
    <w:rsid w:val="0059508B"/>
    <w:rsid w:val="005A3167"/>
    <w:rsid w:val="005A7164"/>
    <w:rsid w:val="005B1D78"/>
    <w:rsid w:val="005B30E6"/>
    <w:rsid w:val="005B3D05"/>
    <w:rsid w:val="005B65C1"/>
    <w:rsid w:val="005D366C"/>
    <w:rsid w:val="005D37F9"/>
    <w:rsid w:val="005D68C2"/>
    <w:rsid w:val="005E3E3F"/>
    <w:rsid w:val="00602C51"/>
    <w:rsid w:val="00605071"/>
    <w:rsid w:val="00607538"/>
    <w:rsid w:val="0061017A"/>
    <w:rsid w:val="00620DA5"/>
    <w:rsid w:val="00622213"/>
    <w:rsid w:val="00622CF7"/>
    <w:rsid w:val="00632BEC"/>
    <w:rsid w:val="00643518"/>
    <w:rsid w:val="00647229"/>
    <w:rsid w:val="006619F0"/>
    <w:rsid w:val="00673B27"/>
    <w:rsid w:val="006751B9"/>
    <w:rsid w:val="00676D83"/>
    <w:rsid w:val="006844E2"/>
    <w:rsid w:val="00691DAF"/>
    <w:rsid w:val="00693616"/>
    <w:rsid w:val="006A188A"/>
    <w:rsid w:val="006B2ECC"/>
    <w:rsid w:val="006B384A"/>
    <w:rsid w:val="006B5ABF"/>
    <w:rsid w:val="006C4A49"/>
    <w:rsid w:val="006D54CF"/>
    <w:rsid w:val="006E4A8E"/>
    <w:rsid w:val="006F2525"/>
    <w:rsid w:val="006F696D"/>
    <w:rsid w:val="006F7A93"/>
    <w:rsid w:val="00701CBC"/>
    <w:rsid w:val="00703153"/>
    <w:rsid w:val="00703EF5"/>
    <w:rsid w:val="00712CE8"/>
    <w:rsid w:val="00714419"/>
    <w:rsid w:val="00715D3D"/>
    <w:rsid w:val="007209C6"/>
    <w:rsid w:val="00720DB1"/>
    <w:rsid w:val="00721AB5"/>
    <w:rsid w:val="007268EF"/>
    <w:rsid w:val="0073401B"/>
    <w:rsid w:val="0074252E"/>
    <w:rsid w:val="00756310"/>
    <w:rsid w:val="00756583"/>
    <w:rsid w:val="007572FE"/>
    <w:rsid w:val="007622AE"/>
    <w:rsid w:val="00763717"/>
    <w:rsid w:val="00773B05"/>
    <w:rsid w:val="00786455"/>
    <w:rsid w:val="00790E8F"/>
    <w:rsid w:val="00796566"/>
    <w:rsid w:val="00797167"/>
    <w:rsid w:val="007C17CE"/>
    <w:rsid w:val="007C60A9"/>
    <w:rsid w:val="007C741F"/>
    <w:rsid w:val="007D22FC"/>
    <w:rsid w:val="007E02CF"/>
    <w:rsid w:val="007E3621"/>
    <w:rsid w:val="007F5B90"/>
    <w:rsid w:val="0080084C"/>
    <w:rsid w:val="008026A3"/>
    <w:rsid w:val="00804709"/>
    <w:rsid w:val="00810290"/>
    <w:rsid w:val="0081094A"/>
    <w:rsid w:val="008133B3"/>
    <w:rsid w:val="008157CF"/>
    <w:rsid w:val="00816F91"/>
    <w:rsid w:val="00821290"/>
    <w:rsid w:val="008223AD"/>
    <w:rsid w:val="00837308"/>
    <w:rsid w:val="0083752C"/>
    <w:rsid w:val="00847CE2"/>
    <w:rsid w:val="00847DE3"/>
    <w:rsid w:val="0088101E"/>
    <w:rsid w:val="00893DC3"/>
    <w:rsid w:val="00896A21"/>
    <w:rsid w:val="008A2195"/>
    <w:rsid w:val="008A47F4"/>
    <w:rsid w:val="008B0D06"/>
    <w:rsid w:val="008B2F7B"/>
    <w:rsid w:val="008B7C65"/>
    <w:rsid w:val="008E2891"/>
    <w:rsid w:val="008F220B"/>
    <w:rsid w:val="008F60C9"/>
    <w:rsid w:val="00901B19"/>
    <w:rsid w:val="00915E79"/>
    <w:rsid w:val="00923DE5"/>
    <w:rsid w:val="009334E4"/>
    <w:rsid w:val="00933BFE"/>
    <w:rsid w:val="00936229"/>
    <w:rsid w:val="009376AA"/>
    <w:rsid w:val="00942DAC"/>
    <w:rsid w:val="00947808"/>
    <w:rsid w:val="00971A47"/>
    <w:rsid w:val="00972FBA"/>
    <w:rsid w:val="00980885"/>
    <w:rsid w:val="00992B7E"/>
    <w:rsid w:val="0099315E"/>
    <w:rsid w:val="0099423A"/>
    <w:rsid w:val="00994C2C"/>
    <w:rsid w:val="009A2B38"/>
    <w:rsid w:val="009B0422"/>
    <w:rsid w:val="009B43D4"/>
    <w:rsid w:val="009E5A3C"/>
    <w:rsid w:val="009F17FA"/>
    <w:rsid w:val="009F1980"/>
    <w:rsid w:val="009F657C"/>
    <w:rsid w:val="00A147DB"/>
    <w:rsid w:val="00A31F87"/>
    <w:rsid w:val="00A32922"/>
    <w:rsid w:val="00A346CA"/>
    <w:rsid w:val="00A4609E"/>
    <w:rsid w:val="00A568A2"/>
    <w:rsid w:val="00A618F8"/>
    <w:rsid w:val="00A63404"/>
    <w:rsid w:val="00A65216"/>
    <w:rsid w:val="00A672E7"/>
    <w:rsid w:val="00A738C7"/>
    <w:rsid w:val="00A76DFF"/>
    <w:rsid w:val="00A76EB1"/>
    <w:rsid w:val="00AA0ED5"/>
    <w:rsid w:val="00AB022E"/>
    <w:rsid w:val="00AC1C51"/>
    <w:rsid w:val="00AC2109"/>
    <w:rsid w:val="00AC3137"/>
    <w:rsid w:val="00AD32A1"/>
    <w:rsid w:val="00AD492E"/>
    <w:rsid w:val="00AE2C40"/>
    <w:rsid w:val="00AE3461"/>
    <w:rsid w:val="00AE4547"/>
    <w:rsid w:val="00AE61E1"/>
    <w:rsid w:val="00AE78FB"/>
    <w:rsid w:val="00AF4D56"/>
    <w:rsid w:val="00B01083"/>
    <w:rsid w:val="00B15200"/>
    <w:rsid w:val="00B236F6"/>
    <w:rsid w:val="00B26F6C"/>
    <w:rsid w:val="00B30EC3"/>
    <w:rsid w:val="00B46026"/>
    <w:rsid w:val="00B60708"/>
    <w:rsid w:val="00B73F13"/>
    <w:rsid w:val="00B813BE"/>
    <w:rsid w:val="00B8551D"/>
    <w:rsid w:val="00B85AE9"/>
    <w:rsid w:val="00B8602B"/>
    <w:rsid w:val="00B87C37"/>
    <w:rsid w:val="00B9179C"/>
    <w:rsid w:val="00B9626F"/>
    <w:rsid w:val="00BA4D87"/>
    <w:rsid w:val="00BD1B96"/>
    <w:rsid w:val="00BD280F"/>
    <w:rsid w:val="00BD76E1"/>
    <w:rsid w:val="00BD7E59"/>
    <w:rsid w:val="00BE54A6"/>
    <w:rsid w:val="00C02055"/>
    <w:rsid w:val="00C03099"/>
    <w:rsid w:val="00C06D62"/>
    <w:rsid w:val="00C07F75"/>
    <w:rsid w:val="00C07F8A"/>
    <w:rsid w:val="00C11413"/>
    <w:rsid w:val="00C1311F"/>
    <w:rsid w:val="00C13901"/>
    <w:rsid w:val="00C22685"/>
    <w:rsid w:val="00C23B1E"/>
    <w:rsid w:val="00C23D3F"/>
    <w:rsid w:val="00C26EBF"/>
    <w:rsid w:val="00C34D0C"/>
    <w:rsid w:val="00C3548A"/>
    <w:rsid w:val="00C35F06"/>
    <w:rsid w:val="00C373DD"/>
    <w:rsid w:val="00C37DCE"/>
    <w:rsid w:val="00C53C59"/>
    <w:rsid w:val="00C5519F"/>
    <w:rsid w:val="00C62581"/>
    <w:rsid w:val="00C6482F"/>
    <w:rsid w:val="00C7197D"/>
    <w:rsid w:val="00C72C10"/>
    <w:rsid w:val="00C937E7"/>
    <w:rsid w:val="00CB37E0"/>
    <w:rsid w:val="00CB4A62"/>
    <w:rsid w:val="00CC1258"/>
    <w:rsid w:val="00CD54FB"/>
    <w:rsid w:val="00CD7B20"/>
    <w:rsid w:val="00CE7D09"/>
    <w:rsid w:val="00CF01FD"/>
    <w:rsid w:val="00CF262F"/>
    <w:rsid w:val="00CF71DA"/>
    <w:rsid w:val="00CF7D19"/>
    <w:rsid w:val="00CF7FCE"/>
    <w:rsid w:val="00D002F7"/>
    <w:rsid w:val="00D1271A"/>
    <w:rsid w:val="00D364DD"/>
    <w:rsid w:val="00D53B9E"/>
    <w:rsid w:val="00D56DC0"/>
    <w:rsid w:val="00D628AD"/>
    <w:rsid w:val="00D70710"/>
    <w:rsid w:val="00D71812"/>
    <w:rsid w:val="00D80ECC"/>
    <w:rsid w:val="00D81829"/>
    <w:rsid w:val="00DA15BC"/>
    <w:rsid w:val="00DB25DD"/>
    <w:rsid w:val="00DB7198"/>
    <w:rsid w:val="00DC2674"/>
    <w:rsid w:val="00DC7D1E"/>
    <w:rsid w:val="00DE0E9C"/>
    <w:rsid w:val="00DE3431"/>
    <w:rsid w:val="00DF33D3"/>
    <w:rsid w:val="00E12766"/>
    <w:rsid w:val="00E24B40"/>
    <w:rsid w:val="00E31B90"/>
    <w:rsid w:val="00E37B9C"/>
    <w:rsid w:val="00E433AF"/>
    <w:rsid w:val="00E52220"/>
    <w:rsid w:val="00E56A83"/>
    <w:rsid w:val="00E65ECB"/>
    <w:rsid w:val="00E67485"/>
    <w:rsid w:val="00E67665"/>
    <w:rsid w:val="00E714D6"/>
    <w:rsid w:val="00E727EB"/>
    <w:rsid w:val="00E74B58"/>
    <w:rsid w:val="00E92537"/>
    <w:rsid w:val="00EA0252"/>
    <w:rsid w:val="00EA5812"/>
    <w:rsid w:val="00EA7984"/>
    <w:rsid w:val="00EB1927"/>
    <w:rsid w:val="00EC2A24"/>
    <w:rsid w:val="00EE4DE3"/>
    <w:rsid w:val="00EF1F89"/>
    <w:rsid w:val="00EF4A6B"/>
    <w:rsid w:val="00EF67BC"/>
    <w:rsid w:val="00EF7AAB"/>
    <w:rsid w:val="00F05063"/>
    <w:rsid w:val="00F11F3E"/>
    <w:rsid w:val="00F2110B"/>
    <w:rsid w:val="00F23FF0"/>
    <w:rsid w:val="00F25D86"/>
    <w:rsid w:val="00F26178"/>
    <w:rsid w:val="00F26E42"/>
    <w:rsid w:val="00F30A69"/>
    <w:rsid w:val="00F42C51"/>
    <w:rsid w:val="00F45616"/>
    <w:rsid w:val="00F5609A"/>
    <w:rsid w:val="00F662CC"/>
    <w:rsid w:val="00F716AC"/>
    <w:rsid w:val="00F726CC"/>
    <w:rsid w:val="00F73447"/>
    <w:rsid w:val="00F86433"/>
    <w:rsid w:val="00F93C46"/>
    <w:rsid w:val="00FA18ED"/>
    <w:rsid w:val="00FA2720"/>
    <w:rsid w:val="00FA2AB9"/>
    <w:rsid w:val="00FA4E64"/>
    <w:rsid w:val="00FA5FA2"/>
    <w:rsid w:val="00FA67C9"/>
    <w:rsid w:val="00FB108C"/>
    <w:rsid w:val="00FC0158"/>
    <w:rsid w:val="00FC1470"/>
    <w:rsid w:val="00FC7823"/>
    <w:rsid w:val="00FE40D0"/>
    <w:rsid w:val="00FE4FD8"/>
    <w:rsid w:val="00FE56AA"/>
    <w:rsid w:val="00FF08F1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1D50"/>
  <w15:chartTrackingRefBased/>
  <w15:docId w15:val="{2469C1F3-5161-4C6A-93AC-4BACB976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4347"/>
    <w:rPr>
      <w:color w:val="0000FF"/>
      <w:u w:val="single"/>
    </w:rPr>
  </w:style>
  <w:style w:type="character" w:customStyle="1" w:styleId="mntl-inline-citation">
    <w:name w:val="mntl-inline-citation"/>
    <w:basedOn w:val="DefaultParagraphFont"/>
    <w:rsid w:val="00F30A69"/>
  </w:style>
  <w:style w:type="paragraph" w:styleId="Header">
    <w:name w:val="header"/>
    <w:basedOn w:val="Normal"/>
    <w:link w:val="HeaderChar"/>
    <w:uiPriority w:val="99"/>
    <w:unhideWhenUsed/>
    <w:rsid w:val="007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2E"/>
  </w:style>
  <w:style w:type="paragraph" w:styleId="Footer">
    <w:name w:val="footer"/>
    <w:basedOn w:val="Normal"/>
    <w:link w:val="FooterChar"/>
    <w:uiPriority w:val="99"/>
    <w:unhideWhenUsed/>
    <w:rsid w:val="007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567</cp:revision>
  <dcterms:created xsi:type="dcterms:W3CDTF">2021-05-26T07:11:00Z</dcterms:created>
  <dcterms:modified xsi:type="dcterms:W3CDTF">2021-05-26T14:00:00Z</dcterms:modified>
</cp:coreProperties>
</file>